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C02" w:rsidRDefault="00C230BA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5F07">
        <w:t>Министерство науки и высшего образования Республики Казахстан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DA5F07">
      <w:pPr>
        <w:pStyle w:val="a3"/>
        <w:ind w:left="6100"/>
      </w:pPr>
      <w:r>
        <w:t>УТВЕРЖДАЮ:</w:t>
      </w:r>
    </w:p>
    <w:p w:rsidR="00354C02" w:rsidRDefault="00DA5F07">
      <w:pPr>
        <w:pStyle w:val="a3"/>
        <w:ind w:left="6100"/>
      </w:pPr>
      <w:r>
        <w:t xml:space="preserve">Декан </w:t>
      </w:r>
      <w:r w:rsidR="009252E1">
        <w:t>БШ</w:t>
      </w:r>
      <w:r>
        <w:t>:</w:t>
      </w:r>
    </w:p>
    <w:p w:rsidR="00354C02" w:rsidRDefault="00DA5F07">
      <w:pPr>
        <w:pStyle w:val="a3"/>
        <w:ind w:left="6100"/>
      </w:pPr>
      <w:proofErr w:type="spellStart"/>
      <w:r>
        <w:t>Закимова</w:t>
      </w:r>
      <w:proofErr w:type="spellEnd"/>
      <w:r>
        <w:t xml:space="preserve"> А.М.</w:t>
      </w:r>
    </w:p>
    <w:p w:rsidR="00354C02" w:rsidRDefault="006631A9">
      <w:pPr>
        <w:pStyle w:val="a3"/>
        <w:ind w:left="6100"/>
      </w:pPr>
      <w:r>
        <w:t>_____________202</w:t>
      </w:r>
      <w:r w:rsidR="009252E1">
        <w:t>4</w:t>
      </w:r>
      <w:r w:rsidR="00DA5F07">
        <w:t xml:space="preserve"> г.</w:t>
      </w: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КОНТЕНТ-МАРКЕТИНГ</w:t>
      </w:r>
    </w:p>
    <w:p w:rsidR="00354C02" w:rsidRDefault="00DA5F07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DA5F07">
      <w:pPr>
        <w:pStyle w:val="a3"/>
      </w:pPr>
      <w:r>
        <w:t xml:space="preserve">Образовательная программа: 6B04107 </w:t>
      </w:r>
      <w:proofErr w:type="spellStart"/>
      <w:r>
        <w:t>Social</w:t>
      </w:r>
      <w:proofErr w:type="spellEnd"/>
      <w:r>
        <w:t xml:space="preserve"> медиа маркетинг</w:t>
      </w:r>
    </w:p>
    <w:p w:rsidR="00354C02" w:rsidRDefault="00DA5F07">
      <w:pPr>
        <w:pStyle w:val="a3"/>
      </w:pPr>
      <w:r>
        <w:t>Код дисциплины: KM4306</w:t>
      </w:r>
    </w:p>
    <w:p w:rsidR="00354C02" w:rsidRDefault="00DA5F07">
      <w:pPr>
        <w:pStyle w:val="a3"/>
      </w:pPr>
      <w:r>
        <w:t>Количество кредитов: 5</w:t>
      </w:r>
    </w:p>
    <w:p w:rsidR="00354C02" w:rsidRDefault="00DA5F07">
      <w:pPr>
        <w:pStyle w:val="a3"/>
      </w:pPr>
      <w:r>
        <w:t>Цикл: ПД</w:t>
      </w:r>
    </w:p>
    <w:p w:rsidR="00354C02" w:rsidRDefault="00DA5F07">
      <w:pPr>
        <w:pStyle w:val="a3"/>
      </w:pPr>
      <w:r>
        <w:t>Компонент: КВ</w:t>
      </w: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Pr="00BD5953" w:rsidRDefault="006631A9">
      <w:pPr>
        <w:pStyle w:val="a3"/>
      </w:pPr>
      <w:r w:rsidRPr="00BD5953">
        <w:t>…</w:t>
      </w:r>
    </w:p>
    <w:p w:rsidR="006631A9" w:rsidRPr="00BD5953" w:rsidRDefault="006631A9">
      <w:pPr>
        <w:pStyle w:val="a3"/>
      </w:pPr>
    </w:p>
    <w:p w:rsidR="006631A9" w:rsidRPr="00BD5953" w:rsidRDefault="006631A9">
      <w:pPr>
        <w:pStyle w:val="a3"/>
      </w:pPr>
    </w:p>
    <w:p w:rsidR="006631A9" w:rsidRPr="00BD5953" w:rsidRDefault="006631A9">
      <w:pPr>
        <w:pStyle w:val="a3"/>
      </w:pPr>
    </w:p>
    <w:p w:rsidR="006631A9" w:rsidRPr="00BD5953" w:rsidRDefault="006631A9">
      <w:pPr>
        <w:pStyle w:val="a3"/>
      </w:pPr>
    </w:p>
    <w:p w:rsidR="006631A9" w:rsidRPr="00BD5953" w:rsidRDefault="006631A9">
      <w:pPr>
        <w:pStyle w:val="a3"/>
      </w:pPr>
    </w:p>
    <w:p w:rsidR="006631A9" w:rsidRPr="00BD5953" w:rsidRDefault="006631A9">
      <w:pPr>
        <w:pStyle w:val="a3"/>
      </w:pPr>
    </w:p>
    <w:p w:rsidR="00354C02" w:rsidRDefault="006631A9">
      <w:pPr>
        <w:pStyle w:val="a3"/>
        <w:jc w:val="center"/>
      </w:pPr>
      <w:r>
        <w:t>Усть-Каменогорск, 202</w:t>
      </w:r>
      <w:r w:rsidR="00DA02B1">
        <w:t>4</w:t>
      </w:r>
      <w:r w:rsidR="00DA5F07">
        <w:br w:type="page"/>
      </w:r>
    </w:p>
    <w:p w:rsidR="009252E1" w:rsidRDefault="009252E1" w:rsidP="009252E1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на «БШ»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  <w:proofErr w:type="gramEnd"/>
    </w:p>
    <w:p w:rsidR="00354C02" w:rsidRDefault="00354C02">
      <w:pPr>
        <w:pStyle w:val="a3"/>
      </w:pPr>
    </w:p>
    <w:p w:rsidR="00354C02" w:rsidRDefault="00DA5F07">
      <w:pPr>
        <w:pStyle w:val="a3"/>
      </w:pPr>
      <w:r>
        <w:t>Одобрено Комиссией по обеспечению качества</w:t>
      </w:r>
    </w:p>
    <w:p w:rsidR="00354C02" w:rsidRDefault="00354C02">
      <w:pPr>
        <w:pStyle w:val="a3"/>
      </w:pPr>
    </w:p>
    <w:p w:rsidR="00354C02" w:rsidRDefault="00DA5F07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Жанабаева</w:t>
      </w:r>
      <w:proofErr w:type="spellEnd"/>
      <w:r>
        <w:t xml:space="preserve"> А.С.</w:t>
      </w:r>
    </w:p>
    <w:p w:rsidR="00354C02" w:rsidRDefault="009252E1">
      <w:pPr>
        <w:pStyle w:val="a3"/>
      </w:pPr>
      <w:r>
        <w:t>Дата    01.09.2023</w:t>
      </w:r>
      <w:r w:rsidR="00DA5F07">
        <w:t xml:space="preserve"> г.   протокол №1</w:t>
      </w:r>
    </w:p>
    <w:p w:rsidR="00354C02" w:rsidRDefault="00354C02">
      <w:pPr>
        <w:pStyle w:val="a3"/>
      </w:pPr>
    </w:p>
    <w:p w:rsidR="00354C02" w:rsidRDefault="00DA5F07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Байтикенова</w:t>
      </w:r>
      <w:proofErr w:type="spellEnd"/>
      <w:r>
        <w:t xml:space="preserve"> Г.А.</w:t>
      </w:r>
    </w:p>
    <w:p w:rsidR="00354C02" w:rsidRDefault="00DA5F07">
      <w:pPr>
        <w:pStyle w:val="a3"/>
        <w:tabs>
          <w:tab w:val="left" w:pos="6500"/>
        </w:tabs>
        <w:ind w:left="6500" w:hanging="6500"/>
        <w:jc w:val="left"/>
      </w:pPr>
      <w:r>
        <w:tab/>
        <w:t>6B04107</w:t>
      </w:r>
    </w:p>
    <w:p w:rsidR="00354C02" w:rsidRDefault="00354C02">
      <w:pPr>
        <w:pStyle w:val="a3"/>
      </w:pPr>
    </w:p>
    <w:p w:rsidR="009252E1" w:rsidRDefault="009252E1" w:rsidP="009252E1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9252E1" w:rsidRDefault="009252E1">
      <w:pPr>
        <w:pStyle w:val="a3"/>
        <w:tabs>
          <w:tab w:val="left" w:pos="6500"/>
        </w:tabs>
        <w:ind w:left="6500" w:hanging="6500"/>
        <w:jc w:val="left"/>
      </w:pPr>
    </w:p>
    <w:p w:rsidR="009252E1" w:rsidRDefault="009252E1">
      <w:pPr>
        <w:pStyle w:val="a3"/>
        <w:tabs>
          <w:tab w:val="left" w:pos="6500"/>
        </w:tabs>
        <w:ind w:left="6500" w:hanging="6500"/>
        <w:jc w:val="left"/>
      </w:pPr>
    </w:p>
    <w:p w:rsidR="00354C02" w:rsidRDefault="00DA5F07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Сизов</w:t>
      </w:r>
      <w:proofErr w:type="spellEnd"/>
      <w:r>
        <w:t xml:space="preserve"> М.В.</w:t>
      </w:r>
    </w:p>
    <w:p w:rsidR="00354C02" w:rsidRDefault="00DA5F07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354C02" w:rsidRDefault="00DA5F07" w:rsidP="006631A9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354C02" w:rsidRDefault="00354C02">
      <w:pPr>
        <w:pStyle w:val="a3"/>
      </w:pPr>
    </w:p>
    <w:p w:rsidR="00354C02" w:rsidRDefault="00354C02">
      <w:pPr>
        <w:pStyle w:val="a3"/>
      </w:pPr>
    </w:p>
    <w:p w:rsidR="00354C02" w:rsidRDefault="00DA5F07">
      <w:pPr>
        <w:pStyle w:val="a3"/>
      </w:pPr>
      <w:r>
        <w:br w:type="page"/>
      </w:r>
    </w:p>
    <w:p w:rsidR="00354C02" w:rsidRDefault="00DA5F07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1.1 Краткое описание дисциплины</w:t>
      </w:r>
    </w:p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r>
        <w:t xml:space="preserve">Данный курс предусматривает приобретение студентами практических навыков создания уникального информационного продукта, отвечающего требованиям современной модели контент-маркетинга: резонанс, дифференциация, предикторы веры. Курс содержит комплекс взаимосвязанных практических приемов </w:t>
      </w:r>
      <w:proofErr w:type="spellStart"/>
      <w:r>
        <w:t>медиамаркетинга</w:t>
      </w:r>
      <w:proofErr w:type="spellEnd"/>
      <w:r>
        <w:t>, основанных на создании контента (наполнения) сайта и других информационных площадок компании для дополнительной генерации денежного потока.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r>
        <w:t>Цель изучения дисциплины:</w:t>
      </w:r>
    </w:p>
    <w:p w:rsidR="00354C02" w:rsidRDefault="002B1C3F" w:rsidP="002B1C3F">
      <w:pPr>
        <w:pStyle w:val="a3"/>
        <w:ind w:firstLine="567"/>
      </w:pPr>
      <w:r w:rsidRPr="002B1C3F">
        <w:t xml:space="preserve">Целью освоения дисциплины является подготовка специалистов, понимающих базовые аспекты контент-маркетинга как одного из ключевых направлений в </w:t>
      </w:r>
      <w:proofErr w:type="spellStart"/>
      <w:r w:rsidRPr="002B1C3F">
        <w:t>digital</w:t>
      </w:r>
      <w:proofErr w:type="spellEnd"/>
      <w:r w:rsidRPr="002B1C3F">
        <w:t xml:space="preserve"> маркетинге – определять роль контент-маркетинга в </w:t>
      </w:r>
      <w:proofErr w:type="spellStart"/>
      <w:r w:rsidRPr="002B1C3F">
        <w:t>digital</w:t>
      </w:r>
      <w:proofErr w:type="spellEnd"/>
      <w:r w:rsidRPr="002B1C3F">
        <w:t xml:space="preserve"> экосистеме бренда; уметь планировать, контролировать и оценивать результаты активности бренда в области контент-маркетинга.  </w:t>
      </w:r>
    </w:p>
    <w:p w:rsidR="002B1C3F" w:rsidRDefault="002B1C3F">
      <w:pPr>
        <w:pStyle w:val="a3"/>
        <w:ind w:firstLine="567"/>
      </w:pPr>
    </w:p>
    <w:p w:rsidR="00354C02" w:rsidRDefault="00DA5F07">
      <w:pPr>
        <w:pStyle w:val="a3"/>
        <w:ind w:firstLine="567"/>
      </w:pPr>
      <w:r>
        <w:t>Задачи изучения дисциплины:</w:t>
      </w:r>
    </w:p>
    <w:p w:rsidR="002B1C3F" w:rsidRPr="00A16118" w:rsidRDefault="002B1C3F" w:rsidP="002B1C3F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 xml:space="preserve">Исходя из цели, </w:t>
      </w:r>
      <w:r>
        <w:rPr>
          <w:rFonts w:ascii="Times New Roman" w:hAnsi="Times New Roman" w:cs="Times New Roman"/>
          <w:sz w:val="24"/>
        </w:rPr>
        <w:t>студенты, изучающие данный курс</w:t>
      </w:r>
      <w:r w:rsidRPr="00A16118">
        <w:rPr>
          <w:rFonts w:ascii="Times New Roman" w:hAnsi="Times New Roman" w:cs="Times New Roman"/>
          <w:sz w:val="24"/>
        </w:rPr>
        <w:t>, должны знать:</w:t>
      </w:r>
    </w:p>
    <w:p w:rsidR="002B1C3F" w:rsidRPr="00A16118" w:rsidRDefault="002B1C3F" w:rsidP="002B1C3F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 xml:space="preserve">особенности </w:t>
      </w:r>
      <w:r>
        <w:rPr>
          <w:rFonts w:ascii="Times New Roman" w:hAnsi="Times New Roman" w:cs="Times New Roman"/>
          <w:sz w:val="24"/>
        </w:rPr>
        <w:t>создания контента под разные типы бизнеса</w:t>
      </w:r>
      <w:r w:rsidRPr="00A16118">
        <w:rPr>
          <w:rFonts w:ascii="Times New Roman" w:hAnsi="Times New Roman" w:cs="Times New Roman"/>
          <w:sz w:val="24"/>
        </w:rPr>
        <w:t>;</w:t>
      </w:r>
    </w:p>
    <w:p w:rsidR="002B1C3F" w:rsidRPr="00A16118" w:rsidRDefault="002B1C3F" w:rsidP="002B1C3F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 xml:space="preserve">основные принципы процесса управления </w:t>
      </w:r>
      <w:r>
        <w:rPr>
          <w:rFonts w:ascii="Times New Roman" w:hAnsi="Times New Roman" w:cs="Times New Roman"/>
          <w:sz w:val="24"/>
        </w:rPr>
        <w:t>контент-стратегией</w:t>
      </w:r>
      <w:r w:rsidRPr="00A16118">
        <w:rPr>
          <w:rFonts w:ascii="Times New Roman" w:hAnsi="Times New Roman" w:cs="Times New Roman"/>
          <w:sz w:val="24"/>
        </w:rPr>
        <w:t>;</w:t>
      </w:r>
    </w:p>
    <w:p w:rsidR="002B1C3F" w:rsidRPr="00A16118" w:rsidRDefault="002B1C3F" w:rsidP="002B1C3F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процессы контент-менеджмента</w:t>
      </w:r>
      <w:r w:rsidRPr="00A16118">
        <w:rPr>
          <w:rFonts w:ascii="Times New Roman" w:hAnsi="Times New Roman" w:cs="Times New Roman"/>
          <w:sz w:val="24"/>
        </w:rPr>
        <w:t>, входные ресурсы и результаты каждого процесса;</w:t>
      </w:r>
    </w:p>
    <w:p w:rsidR="002B1C3F" w:rsidRPr="0007623E" w:rsidRDefault="002B1C3F" w:rsidP="0007623E">
      <w:pPr>
        <w:pStyle w:val="a8"/>
        <w:numPr>
          <w:ilvl w:val="0"/>
          <w:numId w:val="7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>проблемы, которые препятствуют успешному управлению контент-стратегии, и</w:t>
      </w:r>
      <w:r w:rsidR="0007623E">
        <w:rPr>
          <w:rFonts w:ascii="Times New Roman" w:hAnsi="Times New Roman" w:cs="Times New Roman"/>
          <w:sz w:val="24"/>
        </w:rPr>
        <w:t xml:space="preserve"> пути их разрешения на практике.</w:t>
      </w:r>
    </w:p>
    <w:p w:rsidR="002B1C3F" w:rsidRPr="0007623E" w:rsidRDefault="002B1C3F" w:rsidP="002B1C3F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>уметь:</w:t>
      </w:r>
    </w:p>
    <w:p w:rsidR="002B1C3F" w:rsidRPr="0007623E" w:rsidRDefault="002B1C3F" w:rsidP="002B1C3F">
      <w:pPr>
        <w:pStyle w:val="a8"/>
        <w:numPr>
          <w:ilvl w:val="0"/>
          <w:numId w:val="8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>ставить цели и з</w:t>
      </w:r>
      <w:r w:rsidR="0007623E">
        <w:rPr>
          <w:rFonts w:ascii="Times New Roman" w:hAnsi="Times New Roman" w:cs="Times New Roman"/>
          <w:sz w:val="24"/>
        </w:rPr>
        <w:t>адачи на каждом этапе планирования и реализации контент-стратегии</w:t>
      </w:r>
      <w:r w:rsidRPr="0007623E">
        <w:rPr>
          <w:rFonts w:ascii="Times New Roman" w:hAnsi="Times New Roman" w:cs="Times New Roman"/>
          <w:sz w:val="24"/>
        </w:rPr>
        <w:t>;</w:t>
      </w:r>
    </w:p>
    <w:p w:rsidR="002B1C3F" w:rsidRPr="0007623E" w:rsidRDefault="002B1C3F" w:rsidP="002B1C3F">
      <w:pPr>
        <w:pStyle w:val="a8"/>
        <w:numPr>
          <w:ilvl w:val="0"/>
          <w:numId w:val="8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 xml:space="preserve">производить корректную оценку результатов реализации </w:t>
      </w:r>
      <w:r w:rsidR="0007623E">
        <w:rPr>
          <w:rFonts w:ascii="Times New Roman" w:hAnsi="Times New Roman" w:cs="Times New Roman"/>
          <w:sz w:val="24"/>
        </w:rPr>
        <w:t>инициатив контент-стратегии</w:t>
      </w:r>
      <w:r w:rsidRPr="0007623E">
        <w:rPr>
          <w:rFonts w:ascii="Times New Roman" w:hAnsi="Times New Roman" w:cs="Times New Roman"/>
          <w:sz w:val="24"/>
        </w:rPr>
        <w:t>;</w:t>
      </w:r>
    </w:p>
    <w:p w:rsidR="002B1C3F" w:rsidRPr="0007623E" w:rsidRDefault="002B1C3F" w:rsidP="002B1C3F">
      <w:pPr>
        <w:pStyle w:val="a8"/>
        <w:numPr>
          <w:ilvl w:val="0"/>
          <w:numId w:val="8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 xml:space="preserve">формировать шаблоны документов, которые необходимы для успешного управления </w:t>
      </w:r>
      <w:r w:rsidR="0007623E">
        <w:rPr>
          <w:rFonts w:ascii="Times New Roman" w:hAnsi="Times New Roman" w:cs="Times New Roman"/>
          <w:sz w:val="24"/>
        </w:rPr>
        <w:t>контент-планом</w:t>
      </w:r>
      <w:r w:rsidRPr="0007623E">
        <w:rPr>
          <w:rFonts w:ascii="Times New Roman" w:hAnsi="Times New Roman" w:cs="Times New Roman"/>
          <w:sz w:val="24"/>
        </w:rPr>
        <w:t xml:space="preserve"> на разных фазах;</w:t>
      </w:r>
    </w:p>
    <w:p w:rsidR="002B1C3F" w:rsidRPr="0007623E" w:rsidRDefault="002B1C3F" w:rsidP="002B1C3F">
      <w:pPr>
        <w:pStyle w:val="a8"/>
        <w:numPr>
          <w:ilvl w:val="0"/>
          <w:numId w:val="8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>разрабатыв</w:t>
      </w:r>
      <w:r w:rsidR="0007623E">
        <w:rPr>
          <w:rFonts w:ascii="Times New Roman" w:hAnsi="Times New Roman" w:cs="Times New Roman"/>
          <w:sz w:val="24"/>
        </w:rPr>
        <w:t>ать структуру бюджета будущего контент-плана</w:t>
      </w:r>
      <w:r w:rsidRPr="0007623E">
        <w:rPr>
          <w:rFonts w:ascii="Times New Roman" w:hAnsi="Times New Roman" w:cs="Times New Roman"/>
          <w:sz w:val="24"/>
        </w:rPr>
        <w:t>.</w:t>
      </w:r>
    </w:p>
    <w:p w:rsidR="002B1C3F" w:rsidRPr="0007623E" w:rsidRDefault="002B1C3F" w:rsidP="002B1C3F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>владеть:</w:t>
      </w:r>
    </w:p>
    <w:p w:rsidR="002B1C3F" w:rsidRDefault="002B1C3F" w:rsidP="002B1C3F">
      <w:pPr>
        <w:pStyle w:val="a8"/>
        <w:numPr>
          <w:ilvl w:val="0"/>
          <w:numId w:val="9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07623E">
        <w:rPr>
          <w:rFonts w:ascii="Times New Roman" w:hAnsi="Times New Roman" w:cs="Times New Roman"/>
          <w:sz w:val="24"/>
        </w:rPr>
        <w:t>навыками организации и планирования на предприятии;</w:t>
      </w:r>
    </w:p>
    <w:p w:rsidR="0007623E" w:rsidRDefault="0007623E" w:rsidP="002B1C3F">
      <w:pPr>
        <w:pStyle w:val="a8"/>
        <w:numPr>
          <w:ilvl w:val="0"/>
          <w:numId w:val="9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навыками разработки и реализации маркетинговых инициатив на примере конкретных контент-стратегий;</w:t>
      </w:r>
    </w:p>
    <w:p w:rsidR="0007623E" w:rsidRPr="0007623E" w:rsidRDefault="0007623E" w:rsidP="002B1C3F">
      <w:pPr>
        <w:pStyle w:val="a8"/>
        <w:numPr>
          <w:ilvl w:val="0"/>
          <w:numId w:val="9"/>
        </w:numPr>
        <w:tabs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навыками создания контента под конкретные цели и задачи контент-стратегии.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1.3 Результаты обучения</w:t>
      </w:r>
    </w:p>
    <w:p w:rsidR="00354C02" w:rsidRDefault="00354C02">
      <w:pPr>
        <w:pStyle w:val="a3"/>
      </w:pPr>
    </w:p>
    <w:p w:rsidR="00354C02" w:rsidRPr="0007623E" w:rsidRDefault="00DA5F07">
      <w:pPr>
        <w:pStyle w:val="a3"/>
        <w:ind w:firstLine="567"/>
      </w:pPr>
      <w:r w:rsidRPr="0007623E"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354C02" w:rsidRPr="00D02BBE" w:rsidRDefault="00354C02">
      <w:pPr>
        <w:pStyle w:val="a3"/>
        <w:rPr>
          <w:highlight w:val="yellow"/>
        </w:rPr>
      </w:pPr>
    </w:p>
    <w:tbl>
      <w:tblPr>
        <w:tblW w:w="5047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9"/>
        <w:gridCol w:w="3904"/>
        <w:gridCol w:w="3706"/>
      </w:tblGrid>
      <w:tr w:rsidR="0007623E" w:rsidRPr="002F2332" w:rsidTr="0092191F">
        <w:trPr>
          <w:tblHeader/>
        </w:trPr>
        <w:tc>
          <w:tcPr>
            <w:tcW w:w="1109" w:type="pct"/>
            <w:vMerge w:val="restart"/>
          </w:tcPr>
          <w:p w:rsidR="0007623E" w:rsidRPr="002F2332" w:rsidRDefault="0007623E" w:rsidP="0092191F">
            <w:pPr>
              <w:pStyle w:val="a9"/>
              <w:jc w:val="center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Формируемые ключевые компетенции</w:t>
            </w:r>
          </w:p>
        </w:tc>
        <w:tc>
          <w:tcPr>
            <w:tcW w:w="3891" w:type="pct"/>
            <w:gridSpan w:val="2"/>
          </w:tcPr>
          <w:p w:rsidR="0007623E" w:rsidRPr="002F2332" w:rsidRDefault="0007623E" w:rsidP="0092191F">
            <w:pPr>
              <w:pStyle w:val="a9"/>
              <w:jc w:val="center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Результаты обучения (единицы ключевых компетенций)</w:t>
            </w:r>
          </w:p>
        </w:tc>
      </w:tr>
      <w:tr w:rsidR="0007623E" w:rsidRPr="002F2332" w:rsidTr="0092191F">
        <w:trPr>
          <w:tblHeader/>
        </w:trPr>
        <w:tc>
          <w:tcPr>
            <w:tcW w:w="0" w:type="auto"/>
            <w:vMerge/>
          </w:tcPr>
          <w:p w:rsidR="0007623E" w:rsidRPr="002F2332" w:rsidRDefault="0007623E" w:rsidP="0092191F">
            <w:pPr>
              <w:pStyle w:val="a9"/>
              <w:jc w:val="center"/>
              <w:rPr>
                <w:sz w:val="22"/>
                <w:szCs w:val="22"/>
              </w:rPr>
            </w:pPr>
          </w:p>
        </w:tc>
        <w:tc>
          <w:tcPr>
            <w:tcW w:w="1996" w:type="pct"/>
          </w:tcPr>
          <w:p w:rsidR="0007623E" w:rsidRPr="002F2332" w:rsidRDefault="0007623E" w:rsidP="0092191F">
            <w:pPr>
              <w:pStyle w:val="a9"/>
              <w:jc w:val="center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образовательной программы</w:t>
            </w:r>
          </w:p>
        </w:tc>
        <w:tc>
          <w:tcPr>
            <w:tcW w:w="1895" w:type="pct"/>
          </w:tcPr>
          <w:p w:rsidR="0007623E" w:rsidRPr="002F2332" w:rsidRDefault="0007623E" w:rsidP="0092191F">
            <w:pPr>
              <w:pStyle w:val="a9"/>
              <w:jc w:val="center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дисциплины</w:t>
            </w:r>
          </w:p>
        </w:tc>
      </w:tr>
      <w:tr w:rsidR="0007623E" w:rsidRPr="002F2332" w:rsidTr="0092191F">
        <w:tc>
          <w:tcPr>
            <w:tcW w:w="0" w:type="auto"/>
          </w:tcPr>
          <w:p w:rsidR="0007623E" w:rsidRPr="002F2332" w:rsidRDefault="0007623E" w:rsidP="0092191F">
            <w:pPr>
              <w:pStyle w:val="a9"/>
              <w:ind w:left="117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 xml:space="preserve">КК3 </w:t>
            </w:r>
            <w:r>
              <w:rPr>
                <w:sz w:val="22"/>
                <w:szCs w:val="22"/>
              </w:rPr>
              <w:t>–</w:t>
            </w:r>
            <w:r w:rsidRPr="002F2332">
              <w:rPr>
                <w:sz w:val="22"/>
                <w:szCs w:val="22"/>
              </w:rPr>
              <w:t xml:space="preserve"> Умеет находить и </w:t>
            </w:r>
            <w:r w:rsidRPr="002F2332">
              <w:rPr>
                <w:sz w:val="22"/>
                <w:szCs w:val="22"/>
              </w:rPr>
              <w:lastRenderedPageBreak/>
              <w:t>оценивать новые рыночные возможности для реализации проектов в области цифрового маркетинга</w:t>
            </w:r>
          </w:p>
        </w:tc>
        <w:tc>
          <w:tcPr>
            <w:tcW w:w="0" w:type="auto"/>
          </w:tcPr>
          <w:p w:rsidR="0007623E" w:rsidRPr="002F2332" w:rsidRDefault="0007623E" w:rsidP="0092191F">
            <w:pPr>
              <w:pStyle w:val="a9"/>
              <w:ind w:left="117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lastRenderedPageBreak/>
              <w:t xml:space="preserve">РО5 </w:t>
            </w:r>
            <w:r>
              <w:rPr>
                <w:sz w:val="22"/>
                <w:szCs w:val="22"/>
              </w:rPr>
              <w:t>–</w:t>
            </w:r>
            <w:r w:rsidRPr="002F2332">
              <w:rPr>
                <w:sz w:val="22"/>
                <w:szCs w:val="22"/>
              </w:rPr>
              <w:t xml:space="preserve"> Владеть ИКТ для вхождения во всемирную информационную сферу в </w:t>
            </w:r>
            <w:r w:rsidRPr="002F2332">
              <w:rPr>
                <w:sz w:val="22"/>
                <w:szCs w:val="22"/>
              </w:rPr>
              <w:lastRenderedPageBreak/>
              <w:t>условиях глобализации, приемами и навыками анализа и ситуаций реальности.</w:t>
            </w:r>
          </w:p>
        </w:tc>
        <w:tc>
          <w:tcPr>
            <w:tcW w:w="1895" w:type="pct"/>
            <w:vMerge w:val="restart"/>
          </w:tcPr>
          <w:p w:rsidR="0007623E" w:rsidRPr="002F2332" w:rsidRDefault="0007623E" w:rsidP="0007623E">
            <w:pPr>
              <w:pStyle w:val="a9"/>
              <w:numPr>
                <w:ilvl w:val="0"/>
                <w:numId w:val="10"/>
              </w:numPr>
              <w:ind w:left="476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знать о</w:t>
            </w:r>
            <w:r w:rsidRPr="002F2332">
              <w:rPr>
                <w:sz w:val="22"/>
                <w:szCs w:val="22"/>
              </w:rPr>
              <w:t xml:space="preserve">сновные понятия и </w:t>
            </w:r>
            <w:r w:rsidRPr="002F2332">
              <w:rPr>
                <w:sz w:val="22"/>
                <w:szCs w:val="22"/>
              </w:rPr>
              <w:lastRenderedPageBreak/>
              <w:t xml:space="preserve">категории </w:t>
            </w:r>
            <w:r>
              <w:rPr>
                <w:sz w:val="22"/>
                <w:szCs w:val="22"/>
              </w:rPr>
              <w:t>контент-маркетинга;</w:t>
            </w:r>
          </w:p>
          <w:p w:rsidR="0007623E" w:rsidRPr="002F2332" w:rsidRDefault="0007623E" w:rsidP="0007623E">
            <w:pPr>
              <w:pStyle w:val="a9"/>
              <w:numPr>
                <w:ilvl w:val="0"/>
                <w:numId w:val="10"/>
              </w:numPr>
              <w:ind w:left="476" w:hanging="284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использовать необходимый</w:t>
            </w:r>
            <w:r>
              <w:rPr>
                <w:sz w:val="22"/>
                <w:szCs w:val="22"/>
              </w:rPr>
              <w:t xml:space="preserve"> </w:t>
            </w:r>
            <w:r w:rsidRPr="002F2332">
              <w:rPr>
                <w:sz w:val="22"/>
                <w:szCs w:val="22"/>
              </w:rPr>
              <w:t xml:space="preserve">инструментарий и </w:t>
            </w:r>
            <w:proofErr w:type="gramStart"/>
            <w:r w:rsidRPr="002F2332">
              <w:rPr>
                <w:sz w:val="22"/>
                <w:szCs w:val="22"/>
              </w:rPr>
              <w:t>ПО</w:t>
            </w:r>
            <w:proofErr w:type="gramEnd"/>
            <w:r w:rsidRPr="002F2332">
              <w:rPr>
                <w:sz w:val="22"/>
                <w:szCs w:val="22"/>
              </w:rPr>
              <w:t xml:space="preserve"> </w:t>
            </w:r>
            <w:proofErr w:type="gramStart"/>
            <w:r w:rsidRPr="002F2332">
              <w:rPr>
                <w:sz w:val="22"/>
                <w:szCs w:val="22"/>
              </w:rPr>
              <w:t>при</w:t>
            </w:r>
            <w:proofErr w:type="gramEnd"/>
            <w:r w:rsidRPr="002F2332">
              <w:rPr>
                <w:sz w:val="22"/>
                <w:szCs w:val="22"/>
              </w:rPr>
              <w:t xml:space="preserve"> проведении аналитической деятельности и реализации тактических и оперативных мероприятий;</w:t>
            </w:r>
          </w:p>
          <w:p w:rsidR="0007623E" w:rsidRPr="002F2332" w:rsidRDefault="0007623E" w:rsidP="0007623E">
            <w:pPr>
              <w:pStyle w:val="a9"/>
              <w:numPr>
                <w:ilvl w:val="0"/>
                <w:numId w:val="10"/>
              </w:numPr>
              <w:ind w:left="476" w:hanging="284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уметь распределять оптимально ресурсы при реализации маркетинговой деятельности</w:t>
            </w:r>
            <w:r>
              <w:rPr>
                <w:sz w:val="22"/>
                <w:szCs w:val="22"/>
              </w:rPr>
              <w:t xml:space="preserve"> в рамках </w:t>
            </w:r>
            <w:proofErr w:type="gramStart"/>
            <w:r>
              <w:rPr>
                <w:sz w:val="22"/>
                <w:szCs w:val="22"/>
              </w:rPr>
              <w:t>конкретного</w:t>
            </w:r>
            <w:proofErr w:type="gramEnd"/>
            <w:r>
              <w:rPr>
                <w:sz w:val="22"/>
                <w:szCs w:val="22"/>
              </w:rPr>
              <w:t xml:space="preserve"> контент-плана</w:t>
            </w:r>
            <w:r w:rsidRPr="002F2332">
              <w:rPr>
                <w:sz w:val="22"/>
                <w:szCs w:val="22"/>
              </w:rPr>
              <w:t>;</w:t>
            </w:r>
          </w:p>
          <w:p w:rsidR="0007623E" w:rsidRPr="002F2332" w:rsidRDefault="0007623E" w:rsidP="0007623E">
            <w:pPr>
              <w:pStyle w:val="a9"/>
              <w:numPr>
                <w:ilvl w:val="0"/>
                <w:numId w:val="10"/>
              </w:numPr>
              <w:ind w:left="476" w:hanging="284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использовать знания дисциплины на практике и при необходимости в дипломной работе</w:t>
            </w:r>
            <w:r>
              <w:rPr>
                <w:sz w:val="22"/>
                <w:szCs w:val="22"/>
              </w:rPr>
              <w:t xml:space="preserve"> (проекте)</w:t>
            </w:r>
            <w:r w:rsidRPr="002F2332">
              <w:rPr>
                <w:sz w:val="22"/>
                <w:szCs w:val="22"/>
              </w:rPr>
              <w:t>;</w:t>
            </w:r>
          </w:p>
          <w:p w:rsidR="0007623E" w:rsidRPr="002F2332" w:rsidRDefault="0007623E" w:rsidP="0007623E">
            <w:pPr>
              <w:pStyle w:val="a9"/>
              <w:numPr>
                <w:ilvl w:val="0"/>
                <w:numId w:val="10"/>
              </w:numPr>
              <w:ind w:left="476" w:hanging="284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способность адаптировать основные законы дисциплины в профессиональной деятельности, применять современные методологии стратегического планирования;</w:t>
            </w:r>
          </w:p>
          <w:p w:rsidR="0007623E" w:rsidRPr="002F2332" w:rsidRDefault="0007623E" w:rsidP="0007623E">
            <w:pPr>
              <w:pStyle w:val="a9"/>
              <w:numPr>
                <w:ilvl w:val="0"/>
                <w:numId w:val="10"/>
              </w:numPr>
              <w:ind w:left="476" w:hanging="284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принимать управленческие решения при реализации SMM-активности любой сложности.</w:t>
            </w:r>
          </w:p>
        </w:tc>
      </w:tr>
      <w:tr w:rsidR="0007623E" w:rsidRPr="002F2332" w:rsidTr="0092191F">
        <w:tc>
          <w:tcPr>
            <w:tcW w:w="0" w:type="auto"/>
          </w:tcPr>
          <w:p w:rsidR="0007623E" w:rsidRPr="002F2332" w:rsidRDefault="0007623E" w:rsidP="0092191F">
            <w:pPr>
              <w:pStyle w:val="a9"/>
              <w:ind w:left="117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lastRenderedPageBreak/>
              <w:t>КК</w:t>
            </w:r>
            <w:proofErr w:type="gramStart"/>
            <w:r w:rsidRPr="002F2332">
              <w:rPr>
                <w:sz w:val="22"/>
                <w:szCs w:val="22"/>
              </w:rPr>
              <w:t>4</w:t>
            </w:r>
            <w:proofErr w:type="gramEnd"/>
            <w:r w:rsidRPr="002F233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–</w:t>
            </w:r>
            <w:r w:rsidRPr="002F2332">
              <w:rPr>
                <w:sz w:val="22"/>
                <w:szCs w:val="22"/>
              </w:rPr>
              <w:t xml:space="preserve"> Способен разрабатывать контент-стратегию предприятия.</w:t>
            </w:r>
          </w:p>
        </w:tc>
        <w:tc>
          <w:tcPr>
            <w:tcW w:w="0" w:type="auto"/>
          </w:tcPr>
          <w:p w:rsidR="0007623E" w:rsidRPr="002F2332" w:rsidRDefault="0007623E" w:rsidP="0092191F">
            <w:pPr>
              <w:pStyle w:val="a9"/>
              <w:ind w:left="117"/>
              <w:rPr>
                <w:sz w:val="22"/>
                <w:szCs w:val="22"/>
              </w:rPr>
            </w:pPr>
            <w:r w:rsidRPr="002F2332">
              <w:rPr>
                <w:sz w:val="22"/>
                <w:szCs w:val="22"/>
              </w:rPr>
              <w:t>РО</w:t>
            </w:r>
            <w:proofErr w:type="gramStart"/>
            <w:r w:rsidRPr="002F2332">
              <w:rPr>
                <w:sz w:val="22"/>
                <w:szCs w:val="22"/>
              </w:rPr>
              <w:t>7</w:t>
            </w:r>
            <w:proofErr w:type="gramEnd"/>
            <w:r w:rsidRPr="002F233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–</w:t>
            </w:r>
            <w:r w:rsidRPr="002F2332">
              <w:rPr>
                <w:sz w:val="22"/>
                <w:szCs w:val="22"/>
              </w:rPr>
              <w:t xml:space="preserve"> Планировать, разрабатывать, реализовывать и корректировать комплексный процесс научных исследований.</w:t>
            </w:r>
          </w:p>
        </w:tc>
        <w:tc>
          <w:tcPr>
            <w:tcW w:w="1895" w:type="pct"/>
            <w:vMerge/>
          </w:tcPr>
          <w:p w:rsidR="0007623E" w:rsidRPr="002F2332" w:rsidRDefault="0007623E" w:rsidP="0092191F">
            <w:pPr>
              <w:pStyle w:val="a9"/>
              <w:rPr>
                <w:sz w:val="22"/>
                <w:szCs w:val="22"/>
              </w:rPr>
            </w:pP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  <w:rPr>
          <w:b/>
        </w:rPr>
      </w:pPr>
      <w:r>
        <w:rPr>
          <w:b/>
        </w:rPr>
        <w:t>1.4.1 Основные образовательные технологии</w:t>
      </w:r>
    </w:p>
    <w:p w:rsidR="001D1751" w:rsidRPr="00BD5953" w:rsidRDefault="001D1751">
      <w:pPr>
        <w:pStyle w:val="a3"/>
        <w:jc w:val="center"/>
        <w:rPr>
          <w:b/>
        </w:rPr>
      </w:pPr>
    </w:p>
    <w:p w:rsidR="006631A9" w:rsidRPr="00A16118" w:rsidRDefault="006631A9" w:rsidP="006631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При проведении учебных занятий предусматривается использование следующих образовательных технологий:</w:t>
      </w:r>
    </w:p>
    <w:p w:rsidR="006631A9" w:rsidRPr="00A16118" w:rsidRDefault="006631A9" w:rsidP="006631A9">
      <w:pPr>
        <w:pStyle w:val="a8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лекционно-семинарская система;</w:t>
      </w:r>
    </w:p>
    <w:p w:rsidR="006631A9" w:rsidRPr="00A16118" w:rsidRDefault="006631A9" w:rsidP="006631A9">
      <w:pPr>
        <w:pStyle w:val="a8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информационно-коммуникационные технологии;</w:t>
      </w:r>
    </w:p>
    <w:p w:rsidR="006631A9" w:rsidRPr="00A16118" w:rsidRDefault="006631A9" w:rsidP="006631A9">
      <w:pPr>
        <w:pStyle w:val="a8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 xml:space="preserve">обучение в сотрудничестве (командная, групповая работа, </w:t>
      </w:r>
      <w:proofErr w:type="spellStart"/>
      <w:r w:rsidRPr="00A16118">
        <w:rPr>
          <w:rFonts w:ascii="Times New Roman" w:hAnsi="Times New Roman" w:cs="Times New Roman"/>
          <w:sz w:val="24"/>
        </w:rPr>
        <w:t>геймификация</w:t>
      </w:r>
      <w:proofErr w:type="spellEnd"/>
      <w:r w:rsidRPr="00A16118">
        <w:rPr>
          <w:rFonts w:ascii="Times New Roman" w:hAnsi="Times New Roman" w:cs="Times New Roman"/>
          <w:sz w:val="24"/>
        </w:rPr>
        <w:t>);</w:t>
      </w:r>
    </w:p>
    <w:p w:rsidR="006631A9" w:rsidRPr="00A16118" w:rsidRDefault="006631A9" w:rsidP="006631A9">
      <w:pPr>
        <w:pStyle w:val="a8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исследовательские методы в обучении, направленные на развитие научно-исследовательских навыков обучающихся.</w:t>
      </w:r>
    </w:p>
    <w:p w:rsidR="006631A9" w:rsidRPr="006631A9" w:rsidRDefault="006631A9">
      <w:pPr>
        <w:pStyle w:val="a3"/>
        <w:jc w:val="center"/>
      </w:pPr>
    </w:p>
    <w:p w:rsidR="00354C02" w:rsidRDefault="00DA5F07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354C02" w:rsidRDefault="00354C02">
      <w:pPr>
        <w:pStyle w:val="a3"/>
      </w:pPr>
    </w:p>
    <w:p w:rsidR="006631A9" w:rsidRPr="00A16118" w:rsidRDefault="006631A9" w:rsidP="006631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дистанционные образовательные;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предметно-ориентированные (процесс целеполагания, т.е. цели формируются через их результаты, выраженные в действиях обучающихся);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lastRenderedPageBreak/>
        <w:t xml:space="preserve">проведение дополнительных индивидуальных консультаций и занятий с </w:t>
      </w:r>
      <w:proofErr w:type="gramStart"/>
      <w:r w:rsidRPr="00A16118">
        <w:rPr>
          <w:rFonts w:ascii="Times New Roman" w:hAnsi="Times New Roman" w:cs="Times New Roman"/>
          <w:sz w:val="24"/>
        </w:rPr>
        <w:t>обучающимися</w:t>
      </w:r>
      <w:proofErr w:type="gramEnd"/>
      <w:r w:rsidRPr="00A16118">
        <w:rPr>
          <w:rFonts w:ascii="Times New Roman" w:hAnsi="Times New Roman" w:cs="Times New Roman"/>
          <w:sz w:val="24"/>
        </w:rPr>
        <w:t>, организованные для оказания помощи в освоении учебного материала;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A16118">
        <w:rPr>
          <w:rFonts w:ascii="Times New Roman" w:hAnsi="Times New Roman" w:cs="Times New Roman"/>
          <w:sz w:val="24"/>
        </w:rPr>
        <w:t>разноуровневое</w:t>
      </w:r>
      <w:proofErr w:type="spellEnd"/>
      <w:r w:rsidRPr="00A16118">
        <w:rPr>
          <w:rFonts w:ascii="Times New Roman" w:hAnsi="Times New Roman" w:cs="Times New Roman"/>
          <w:sz w:val="24"/>
        </w:rPr>
        <w:t xml:space="preserve"> обучение;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A16118">
        <w:rPr>
          <w:rFonts w:ascii="Times New Roman" w:hAnsi="Times New Roman" w:cs="Times New Roman"/>
          <w:sz w:val="24"/>
        </w:rPr>
        <w:t>проектные методы обучения;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A16118">
        <w:rPr>
          <w:rFonts w:ascii="Times New Roman" w:hAnsi="Times New Roman" w:cs="Times New Roman"/>
          <w:sz w:val="24"/>
        </w:rPr>
        <w:t>здоровьесеберегающие</w:t>
      </w:r>
      <w:proofErr w:type="spellEnd"/>
      <w:r w:rsidRPr="00A16118">
        <w:rPr>
          <w:rFonts w:ascii="Times New Roman" w:hAnsi="Times New Roman" w:cs="Times New Roman"/>
          <w:sz w:val="24"/>
        </w:rPr>
        <w:t xml:space="preserve"> технологии обучения.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354C02" w:rsidRPr="006631A9" w:rsidRDefault="00354C02" w:rsidP="006631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6631A9" w:rsidRPr="006631A9" w:rsidRDefault="006631A9" w:rsidP="006631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6631A9">
        <w:rPr>
          <w:rFonts w:ascii="Times New Roman" w:hAnsi="Times New Roman" w:cs="Times New Roman"/>
          <w:sz w:val="24"/>
        </w:rP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6631A9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личностно-</w:t>
      </w:r>
      <w:r w:rsidRPr="00A16118">
        <w:rPr>
          <w:rFonts w:ascii="Times New Roman" w:hAnsi="Times New Roman" w:cs="Times New Roman"/>
          <w:sz w:val="24"/>
        </w:rPr>
        <w:t>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  <w:proofErr w:type="gramEnd"/>
    </w:p>
    <w:p w:rsidR="006631A9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информационно-коммуникационные технологии (ИКТ);</w:t>
      </w:r>
    </w:p>
    <w:p w:rsidR="006631A9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проектная и исследовательская деятельность;</w:t>
      </w:r>
    </w:p>
    <w:p w:rsidR="006631A9" w:rsidRPr="00A16118" w:rsidRDefault="006631A9" w:rsidP="006631A9">
      <w:pPr>
        <w:pStyle w:val="a8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игровые технологии.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354C02" w:rsidRDefault="00354C02">
      <w:pPr>
        <w:pStyle w:val="a3"/>
      </w:pPr>
    </w:p>
    <w:p w:rsidR="00354C02" w:rsidRDefault="00DA5F07" w:rsidP="006631A9">
      <w:pPr>
        <w:pStyle w:val="a3"/>
        <w:numPr>
          <w:ilvl w:val="0"/>
          <w:numId w:val="4"/>
        </w:numPr>
        <w:tabs>
          <w:tab w:val="left" w:pos="851"/>
        </w:tabs>
        <w:ind w:hanging="720"/>
        <w:rPr>
          <w:lang w:val="en-US"/>
        </w:rPr>
      </w:pPr>
      <w:r>
        <w:t>Основы маркетинга</w:t>
      </w:r>
    </w:p>
    <w:p w:rsidR="006631A9" w:rsidRPr="006631A9" w:rsidRDefault="006631A9" w:rsidP="006631A9">
      <w:pPr>
        <w:pStyle w:val="a3"/>
        <w:numPr>
          <w:ilvl w:val="0"/>
          <w:numId w:val="4"/>
        </w:numPr>
        <w:tabs>
          <w:tab w:val="left" w:pos="851"/>
        </w:tabs>
        <w:ind w:hanging="720"/>
        <w:rPr>
          <w:lang w:val="kk-KZ"/>
        </w:rPr>
      </w:pPr>
      <w:r>
        <w:rPr>
          <w:lang w:val="kk-KZ"/>
        </w:rPr>
        <w:t>Цифровой маркетинг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354C02" w:rsidRDefault="00354C02">
      <w:pPr>
        <w:pStyle w:val="a3"/>
      </w:pPr>
    </w:p>
    <w:p w:rsidR="00354C02" w:rsidRPr="006631A9" w:rsidRDefault="006631A9" w:rsidP="006631A9">
      <w:pPr>
        <w:pStyle w:val="a3"/>
        <w:numPr>
          <w:ilvl w:val="0"/>
          <w:numId w:val="5"/>
        </w:numPr>
        <w:tabs>
          <w:tab w:val="left" w:pos="851"/>
        </w:tabs>
        <w:ind w:hanging="720"/>
        <w:rPr>
          <w:lang w:val="kk-KZ"/>
        </w:rPr>
      </w:pPr>
      <w:r>
        <w:rPr>
          <w:lang w:val="kk-KZ"/>
        </w:rPr>
        <w:t>Сетевые сообщества и блоггинг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1.7 Трудоемкость дисциплины</w:t>
      </w:r>
    </w:p>
    <w:p w:rsidR="00354C02" w:rsidRDefault="00354C0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354C02">
        <w:trPr>
          <w:tblHeader/>
        </w:trPr>
        <w:tc>
          <w:tcPr>
            <w:tcW w:w="3500" w:type="pct"/>
          </w:tcPr>
          <w:p w:rsidR="00354C02" w:rsidRDefault="00DA5F07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354C02" w:rsidRDefault="00DA5F07">
            <w:pPr>
              <w:pStyle w:val="a3"/>
              <w:jc w:val="center"/>
            </w:pPr>
            <w:r>
              <w:t>часы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15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30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30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75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экзамен</w:t>
            </w: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2 СОДЕРЖАНИЕ ДИСЦИПЛИНЫ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2.1 Тематический план</w:t>
      </w:r>
    </w:p>
    <w:p w:rsidR="00354C02" w:rsidRDefault="00354C0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553"/>
        <w:gridCol w:w="1583"/>
        <w:gridCol w:w="1261"/>
      </w:tblGrid>
      <w:tr w:rsidR="00354C02" w:rsidTr="00033E87">
        <w:trPr>
          <w:tblHeader/>
        </w:trPr>
        <w:tc>
          <w:tcPr>
            <w:tcW w:w="150" w:type="pct"/>
          </w:tcPr>
          <w:p w:rsidR="00354C02" w:rsidRDefault="00DA5F07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354C02" w:rsidRDefault="00DA5F07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354C02" w:rsidRDefault="00DA5F0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354C02" w:rsidRDefault="00DA5F0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54C02">
        <w:tc>
          <w:tcPr>
            <w:tcW w:w="0" w:type="auto"/>
            <w:gridSpan w:val="4"/>
          </w:tcPr>
          <w:p w:rsidR="00354C02" w:rsidRDefault="00DA5F07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4C02" w:rsidRPr="00BD5953" w:rsidRDefault="00DA5F07">
            <w:pPr>
              <w:pStyle w:val="a3"/>
            </w:pPr>
            <w:r w:rsidRPr="00BD5953">
              <w:rPr>
                <w:b/>
              </w:rPr>
              <w:t>Тема 1</w:t>
            </w:r>
            <w:r w:rsidR="00BD5953" w:rsidRPr="00BD5953">
              <w:rPr>
                <w:b/>
              </w:rPr>
              <w:t>. Введение в контент-маркетинг.</w:t>
            </w:r>
            <w:r w:rsidR="00BD5953">
              <w:t xml:space="preserve"> Понятие контент-маркетинга. Цели и задачи. Содержание. Компетенции специалиста по контент-маркетингу.</w:t>
            </w:r>
          </w:p>
        </w:tc>
        <w:tc>
          <w:tcPr>
            <w:tcW w:w="0" w:type="auto"/>
          </w:tcPr>
          <w:p w:rsidR="00354C02" w:rsidRDefault="00DA5F07" w:rsidP="00033E8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1</w:t>
            </w:r>
            <w:r w:rsidR="00033E87">
              <w:t>-10</w:t>
            </w:r>
          </w:p>
        </w:tc>
      </w:tr>
      <w:tr w:rsidR="00BD5953" w:rsidRPr="00BD5953">
        <w:tc>
          <w:tcPr>
            <w:tcW w:w="0" w:type="auto"/>
          </w:tcPr>
          <w:p w:rsidR="00BD5953" w:rsidRDefault="00BD5953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2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Анализ целевой аудитории</w:t>
            </w:r>
            <w:r w:rsidRPr="00BD5953">
              <w:rPr>
                <w:b/>
              </w:rPr>
              <w:t>.</w:t>
            </w:r>
            <w:r>
              <w:t xml:space="preserve"> Поведение потребителей. </w:t>
            </w:r>
            <w:r>
              <w:rPr>
                <w:lang w:val="en-US"/>
              </w:rPr>
              <w:t>Job</w:t>
            </w:r>
            <w:r w:rsidRPr="00BD5953">
              <w:rPr>
                <w:lang w:val="en-US"/>
              </w:rPr>
              <w:t xml:space="preserve"> </w:t>
            </w:r>
            <w:r>
              <w:rPr>
                <w:lang w:val="en-US"/>
              </w:rPr>
              <w:t>Stories</w:t>
            </w:r>
            <w:r>
              <w:rPr>
                <w:lang w:val="kk-KZ"/>
              </w:rPr>
              <w:t xml:space="preserve"> и </w:t>
            </w:r>
            <w:r>
              <w:rPr>
                <w:lang w:val="en-US"/>
              </w:rPr>
              <w:t>User Stories</w:t>
            </w:r>
            <w:r w:rsidRPr="00BD5953">
              <w:rPr>
                <w:lang w:val="en-US"/>
              </w:rPr>
              <w:t xml:space="preserve">. </w:t>
            </w:r>
            <w:r>
              <w:t>Лестница Бена Ханта. Картирование клиентского путешествия (</w:t>
            </w:r>
            <w:r>
              <w:rPr>
                <w:lang w:val="en-US"/>
              </w:rPr>
              <w:t>CJM</w:t>
            </w:r>
            <w:r>
              <w:t>).</w:t>
            </w:r>
          </w:p>
        </w:tc>
        <w:tc>
          <w:tcPr>
            <w:tcW w:w="0" w:type="auto"/>
          </w:tcPr>
          <w:p w:rsidR="00BD5953" w:rsidRPr="00033E87" w:rsidRDefault="00033E87" w:rsidP="00033E8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3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Анализ конкурентного окружения</w:t>
            </w:r>
            <w:r w:rsidRPr="00BD5953">
              <w:rPr>
                <w:b/>
              </w:rPr>
              <w:t>.</w:t>
            </w:r>
            <w:r>
              <w:t xml:space="preserve"> Количественный и качественный анализ конкурентов в контент-маркетинге.</w:t>
            </w:r>
          </w:p>
        </w:tc>
        <w:tc>
          <w:tcPr>
            <w:tcW w:w="0" w:type="auto"/>
          </w:tcPr>
          <w:p w:rsidR="00BD5953" w:rsidRPr="00033E87" w:rsidRDefault="00033E87" w:rsidP="00033E8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4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Типы и форматы контента</w:t>
            </w:r>
            <w:r w:rsidRPr="00BD5953">
              <w:rPr>
                <w:b/>
              </w:rPr>
              <w:t>.</w:t>
            </w:r>
            <w:r>
              <w:t xml:space="preserve"> </w:t>
            </w:r>
            <w:proofErr w:type="spellStart"/>
            <w:r>
              <w:t>Видеоконтент</w:t>
            </w:r>
            <w:proofErr w:type="spellEnd"/>
            <w:r>
              <w:t xml:space="preserve">. </w:t>
            </w:r>
            <w:proofErr w:type="spellStart"/>
            <w:r>
              <w:t>Нативная</w:t>
            </w:r>
            <w:proofErr w:type="spellEnd"/>
            <w:r>
              <w:t xml:space="preserve"> реклама. </w:t>
            </w:r>
            <w:proofErr w:type="spellStart"/>
            <w:r>
              <w:t>Интерактив</w:t>
            </w:r>
            <w:proofErr w:type="spellEnd"/>
            <w:r>
              <w:t xml:space="preserve"> и креатив. Модель </w:t>
            </w:r>
            <w:r>
              <w:rPr>
                <w:lang w:val="en-US"/>
              </w:rPr>
              <w:t>IDEA</w:t>
            </w:r>
            <w:r>
              <w:t>.</w:t>
            </w:r>
          </w:p>
        </w:tc>
        <w:tc>
          <w:tcPr>
            <w:tcW w:w="0" w:type="auto"/>
          </w:tcPr>
          <w:p w:rsidR="00BD5953" w:rsidRPr="00033E87" w:rsidRDefault="00033E87" w:rsidP="00033E8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5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Производство контента</w:t>
            </w:r>
            <w:r w:rsidRPr="00BD5953">
              <w:rPr>
                <w:b/>
              </w:rPr>
              <w:t>.</w:t>
            </w:r>
            <w:r>
              <w:t xml:space="preserve"> Контент-маркетинг и творческий потенциал. Принцип пирамиды </w:t>
            </w:r>
            <w:proofErr w:type="spellStart"/>
            <w:r>
              <w:t>Минто</w:t>
            </w:r>
            <w:proofErr w:type="spellEnd"/>
            <w:r>
              <w:t xml:space="preserve">. Работа с текстом. </w:t>
            </w:r>
          </w:p>
        </w:tc>
        <w:tc>
          <w:tcPr>
            <w:tcW w:w="0" w:type="auto"/>
          </w:tcPr>
          <w:p w:rsidR="00BD5953" w:rsidRPr="00033E87" w:rsidRDefault="00033E87" w:rsidP="00033E8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6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Основы контент-стратегии</w:t>
            </w:r>
            <w:r w:rsidRPr="00BD5953">
              <w:rPr>
                <w:b/>
              </w:rPr>
              <w:t>.</w:t>
            </w:r>
            <w:r>
              <w:t xml:space="preserve"> Планирование, организация, постановка </w:t>
            </w:r>
            <w:r>
              <w:rPr>
                <w:lang w:val="en-US"/>
              </w:rPr>
              <w:t>KPI</w:t>
            </w:r>
            <w:r>
              <w:t>, командные роли.</w:t>
            </w:r>
          </w:p>
        </w:tc>
        <w:tc>
          <w:tcPr>
            <w:tcW w:w="0" w:type="auto"/>
          </w:tcPr>
          <w:p w:rsidR="00BD5953" w:rsidRPr="00BD5953" w:rsidRDefault="00033E87" w:rsidP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7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Дистрибуция контента</w:t>
            </w:r>
            <w:r w:rsidRPr="00BD5953">
              <w:rPr>
                <w:b/>
              </w:rPr>
              <w:t>.</w:t>
            </w:r>
            <w:r>
              <w:t xml:space="preserve"> Аналитика и оценка эффективности каналов дистрибуции контента. </w:t>
            </w:r>
            <w:r>
              <w:rPr>
                <w:lang w:val="en-US"/>
              </w:rPr>
              <w:t>Traffic Map</w:t>
            </w:r>
            <w:r>
              <w:t>.</w:t>
            </w:r>
          </w:p>
        </w:tc>
        <w:tc>
          <w:tcPr>
            <w:tcW w:w="0" w:type="auto"/>
          </w:tcPr>
          <w:p w:rsidR="00BD5953" w:rsidRPr="00BD5953" w:rsidRDefault="00033E87" w:rsidP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D5953" w:rsidRPr="00BD5953" w:rsidRDefault="00BD5953" w:rsidP="00BD5953">
            <w:pPr>
              <w:pStyle w:val="a3"/>
              <w:rPr>
                <w:b/>
              </w:rPr>
            </w:pPr>
            <w:r>
              <w:rPr>
                <w:b/>
              </w:rPr>
              <w:t>Тема 8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Каналы продвижения контента</w:t>
            </w:r>
            <w:r w:rsidRPr="00BD5953">
              <w:rPr>
                <w:b/>
              </w:rPr>
              <w:t>.</w:t>
            </w:r>
            <w:r>
              <w:t xml:space="preserve"> СМИ и партнеры. Контент в социальных сетях. Каналы привлечения трафика.</w:t>
            </w:r>
          </w:p>
        </w:tc>
        <w:tc>
          <w:tcPr>
            <w:tcW w:w="0" w:type="auto"/>
          </w:tcPr>
          <w:p w:rsidR="00BD5953" w:rsidRPr="00BD5953" w:rsidRDefault="00033E87" w:rsidP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BD5953" w:rsidRPr="00BD5953">
        <w:tc>
          <w:tcPr>
            <w:tcW w:w="0" w:type="auto"/>
          </w:tcPr>
          <w:p w:rsidR="00BD5953" w:rsidRPr="00BD5953" w:rsidRDefault="00BD595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D5953" w:rsidRPr="00BD5953" w:rsidRDefault="00BD5953" w:rsidP="00033E87">
            <w:pPr>
              <w:pStyle w:val="a3"/>
              <w:rPr>
                <w:b/>
              </w:rPr>
            </w:pPr>
            <w:r>
              <w:rPr>
                <w:b/>
              </w:rPr>
              <w:t>Тема 9</w:t>
            </w:r>
            <w:r w:rsidRPr="00BD5953">
              <w:rPr>
                <w:b/>
              </w:rPr>
              <w:t xml:space="preserve">. </w:t>
            </w:r>
            <w:r w:rsidR="00033E87">
              <w:rPr>
                <w:b/>
              </w:rPr>
              <w:t>Создание контент-плана</w:t>
            </w:r>
            <w:r w:rsidRPr="00BD5953">
              <w:rPr>
                <w:b/>
              </w:rPr>
              <w:t>.</w:t>
            </w:r>
            <w:r>
              <w:t xml:space="preserve"> </w:t>
            </w:r>
            <w:r w:rsidR="00033E87">
              <w:t>Механизм работы контент-плана. Выбор и определение тематики. Модели разработки контент-плана.</w:t>
            </w:r>
          </w:p>
        </w:tc>
        <w:tc>
          <w:tcPr>
            <w:tcW w:w="0" w:type="auto"/>
          </w:tcPr>
          <w:p w:rsidR="00BD5953" w:rsidRPr="00033E87" w:rsidRDefault="00033E87" w:rsidP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D5953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 w:rsidRPr="00BD5953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33E87" w:rsidRPr="00033E87" w:rsidRDefault="00033E87" w:rsidP="00033E87">
            <w:pPr>
              <w:pStyle w:val="a3"/>
              <w:rPr>
                <w:b/>
              </w:rPr>
            </w:pPr>
            <w:r>
              <w:rPr>
                <w:b/>
              </w:rPr>
              <w:t>Тема 10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 xml:space="preserve">Контент на различных рынках. </w:t>
            </w:r>
            <w:r w:rsidRPr="00033E87">
              <w:t xml:space="preserve">Создание контент-плана под любой бизнес. Рынки </w:t>
            </w:r>
            <w:r w:rsidRPr="00033E87">
              <w:rPr>
                <w:lang w:val="en-US"/>
              </w:rPr>
              <w:t>FMCG</w:t>
            </w:r>
            <w:r w:rsidRPr="00033E87">
              <w:t xml:space="preserve">, </w:t>
            </w:r>
            <w:r w:rsidRPr="00033E87">
              <w:rPr>
                <w:lang w:val="en-US"/>
              </w:rPr>
              <w:t>Disruptive</w:t>
            </w:r>
            <w:r w:rsidRPr="00033E87">
              <w:t xml:space="preserve">, </w:t>
            </w:r>
            <w:r w:rsidRPr="00033E87">
              <w:rPr>
                <w:lang w:val="en-US"/>
              </w:rPr>
              <w:t>B</w:t>
            </w:r>
            <w:r w:rsidRPr="00033E87">
              <w:t>2</w:t>
            </w:r>
            <w:r w:rsidRPr="00033E87">
              <w:rPr>
                <w:lang w:val="en-US"/>
              </w:rPr>
              <w:t>B</w:t>
            </w:r>
            <w:r w:rsidRPr="00033E87">
              <w:t>/</w:t>
            </w:r>
            <w:r w:rsidRPr="00033E87">
              <w:rPr>
                <w:lang w:val="en-US"/>
              </w:rPr>
              <w:t>B</w:t>
            </w:r>
            <w:r w:rsidRPr="00033E87">
              <w:t>2</w:t>
            </w:r>
            <w:r w:rsidRPr="00033E87">
              <w:rPr>
                <w:lang w:val="en-US"/>
              </w:rPr>
              <w:t>C</w:t>
            </w:r>
            <w:r>
              <w:t>.</w:t>
            </w:r>
            <w:r w:rsidRPr="00033E87">
              <w:rPr>
                <w:b/>
              </w:rPr>
              <w:t xml:space="preserve"> </w:t>
            </w:r>
          </w:p>
        </w:tc>
        <w:tc>
          <w:tcPr>
            <w:tcW w:w="0" w:type="auto"/>
          </w:tcPr>
          <w:p w:rsidR="00033E87" w:rsidRPr="00033E87" w:rsidRDefault="00033E87" w:rsidP="00033E8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354C02">
        <w:tc>
          <w:tcPr>
            <w:tcW w:w="0" w:type="auto"/>
            <w:gridSpan w:val="2"/>
          </w:tcPr>
          <w:p w:rsidR="00354C02" w:rsidRDefault="00DA5F07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354C02" w:rsidRPr="00033E87" w:rsidRDefault="00033E87">
            <w:pPr>
              <w:pStyle w:val="a3"/>
              <w:jc w:val="center"/>
              <w:rPr>
                <w:lang w:val="kk-KZ"/>
              </w:rPr>
            </w:pPr>
            <w:r>
              <w:rPr>
                <w:b/>
                <w:lang w:val="kk-KZ"/>
              </w:rPr>
              <w:t>15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</w:pPr>
          </w:p>
        </w:tc>
      </w:tr>
      <w:tr w:rsidR="00354C02">
        <w:tc>
          <w:tcPr>
            <w:tcW w:w="0" w:type="auto"/>
            <w:gridSpan w:val="4"/>
          </w:tcPr>
          <w:p w:rsidR="00354C02" w:rsidRDefault="00DA5F07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354C02"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4C02" w:rsidRDefault="00033E87">
            <w:pPr>
              <w:pStyle w:val="a3"/>
            </w:pPr>
            <w:r w:rsidRPr="00BD5953">
              <w:rPr>
                <w:b/>
              </w:rPr>
              <w:t>Тема 1. Введение в контент-маркетинг.</w:t>
            </w:r>
            <w:r>
              <w:t xml:space="preserve"> Понятие контент-маркетинга. Цели и задачи. Содержание. Компетенции специалиста по контент-маркетингу.</w:t>
            </w:r>
          </w:p>
        </w:tc>
        <w:tc>
          <w:tcPr>
            <w:tcW w:w="0" w:type="auto"/>
          </w:tcPr>
          <w:p w:rsidR="00354C02" w:rsidRDefault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54C02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2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Анализ целевой аудитории</w:t>
            </w:r>
            <w:r w:rsidRPr="00BD5953">
              <w:rPr>
                <w:b/>
              </w:rPr>
              <w:t>.</w:t>
            </w:r>
            <w:r>
              <w:t xml:space="preserve"> Поведение потребителей. </w:t>
            </w:r>
            <w:r>
              <w:rPr>
                <w:lang w:val="en-US"/>
              </w:rPr>
              <w:t>Job</w:t>
            </w:r>
            <w:r w:rsidRPr="00BD5953">
              <w:rPr>
                <w:lang w:val="en-US"/>
              </w:rPr>
              <w:t xml:space="preserve"> </w:t>
            </w:r>
            <w:r>
              <w:rPr>
                <w:lang w:val="en-US"/>
              </w:rPr>
              <w:t>Stories</w:t>
            </w:r>
            <w:r>
              <w:rPr>
                <w:lang w:val="kk-KZ"/>
              </w:rPr>
              <w:t xml:space="preserve"> и </w:t>
            </w:r>
            <w:r>
              <w:rPr>
                <w:lang w:val="en-US"/>
              </w:rPr>
              <w:t>User Stories</w:t>
            </w:r>
            <w:r w:rsidRPr="00BD5953">
              <w:rPr>
                <w:lang w:val="en-US"/>
              </w:rPr>
              <w:t xml:space="preserve">. </w:t>
            </w:r>
            <w:r>
              <w:t>Лестница Бена Ханта. Картирование клиентского путешествия (</w:t>
            </w:r>
            <w:r>
              <w:rPr>
                <w:lang w:val="en-US"/>
              </w:rPr>
              <w:t>CJM</w:t>
            </w:r>
            <w:r>
              <w:t>).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3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Анализ конкурентного окружения</w:t>
            </w:r>
            <w:r w:rsidRPr="00BD5953">
              <w:rPr>
                <w:b/>
              </w:rPr>
              <w:t>.</w:t>
            </w:r>
            <w:r>
              <w:t xml:space="preserve"> Количественный и качественный анализ конкурентов в контент-маркетинге.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4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Типы и форматы контента</w:t>
            </w:r>
            <w:r w:rsidRPr="00BD5953">
              <w:rPr>
                <w:b/>
              </w:rPr>
              <w:t>.</w:t>
            </w:r>
            <w:r>
              <w:t xml:space="preserve"> </w:t>
            </w:r>
            <w:proofErr w:type="spellStart"/>
            <w:r>
              <w:t>Видеоконтент</w:t>
            </w:r>
            <w:proofErr w:type="spellEnd"/>
            <w:r>
              <w:t xml:space="preserve">. </w:t>
            </w:r>
            <w:proofErr w:type="spellStart"/>
            <w:r>
              <w:t>Нативная</w:t>
            </w:r>
            <w:proofErr w:type="spellEnd"/>
            <w:r>
              <w:t xml:space="preserve"> реклама. </w:t>
            </w:r>
            <w:proofErr w:type="spellStart"/>
            <w:r>
              <w:t>Интерактив</w:t>
            </w:r>
            <w:proofErr w:type="spellEnd"/>
            <w:r>
              <w:t xml:space="preserve"> и креатив. Модель </w:t>
            </w:r>
            <w:r>
              <w:rPr>
                <w:lang w:val="en-US"/>
              </w:rPr>
              <w:t>IDEA</w:t>
            </w:r>
            <w:r>
              <w:t>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5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Производство контента</w:t>
            </w:r>
            <w:r w:rsidRPr="00BD5953">
              <w:rPr>
                <w:b/>
              </w:rPr>
              <w:t>.</w:t>
            </w:r>
            <w:r>
              <w:t xml:space="preserve"> Контент-маркетинг и творческий потенциал. Принцип пирамиды </w:t>
            </w:r>
            <w:proofErr w:type="spellStart"/>
            <w:r>
              <w:t>Минто</w:t>
            </w:r>
            <w:proofErr w:type="spellEnd"/>
            <w:r>
              <w:t>. Работа с текстом.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6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Основы контент-стратегии</w:t>
            </w:r>
            <w:r w:rsidRPr="00BD5953">
              <w:rPr>
                <w:b/>
              </w:rPr>
              <w:t>.</w:t>
            </w:r>
            <w:r>
              <w:t xml:space="preserve"> Планирование, организация, постановка </w:t>
            </w:r>
            <w:r>
              <w:rPr>
                <w:lang w:val="en-US"/>
              </w:rPr>
              <w:t>KPI</w:t>
            </w:r>
            <w:r>
              <w:t>, командные роли.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7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Дистрибуция контента</w:t>
            </w:r>
            <w:r w:rsidRPr="00BD5953">
              <w:rPr>
                <w:b/>
              </w:rPr>
              <w:t>.</w:t>
            </w:r>
            <w:r>
              <w:t xml:space="preserve"> Аналитика и оценка эффективности каналов дистрибуции контента. </w:t>
            </w:r>
            <w:r>
              <w:rPr>
                <w:lang w:val="en-US"/>
              </w:rPr>
              <w:t>Traffic Map</w:t>
            </w:r>
            <w:r>
              <w:t>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8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Каналы продвижения контента</w:t>
            </w:r>
            <w:r w:rsidRPr="00BD5953">
              <w:rPr>
                <w:b/>
              </w:rPr>
              <w:t>.</w:t>
            </w:r>
            <w:r>
              <w:t xml:space="preserve"> СМИ и партнеры. Контент в социальных сетях. Каналы привлечения трафика.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9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>Создание контент-плана</w:t>
            </w:r>
            <w:r w:rsidRPr="00BD5953">
              <w:rPr>
                <w:b/>
              </w:rPr>
              <w:t>.</w:t>
            </w:r>
            <w:r>
              <w:t xml:space="preserve"> Механизм работы контент-</w:t>
            </w:r>
            <w:r>
              <w:lastRenderedPageBreak/>
              <w:t>плана. Выбор и определение тематики. Модели разработки контент-плана.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033E87"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033E87" w:rsidRPr="00BD5953" w:rsidRDefault="00033E87">
            <w:pPr>
              <w:pStyle w:val="a3"/>
              <w:rPr>
                <w:b/>
              </w:rPr>
            </w:pPr>
            <w:r>
              <w:rPr>
                <w:b/>
              </w:rPr>
              <w:t>Тема 10</w:t>
            </w:r>
            <w:r w:rsidRPr="00BD5953">
              <w:rPr>
                <w:b/>
              </w:rPr>
              <w:t xml:space="preserve">. </w:t>
            </w:r>
            <w:r>
              <w:rPr>
                <w:b/>
              </w:rPr>
              <w:t xml:space="preserve">Контент на различных рынках. </w:t>
            </w:r>
            <w:r w:rsidRPr="00033E87">
              <w:t xml:space="preserve">Создание контент-плана под любой бизнес. Рынки </w:t>
            </w:r>
            <w:r w:rsidRPr="00033E87">
              <w:rPr>
                <w:lang w:val="en-US"/>
              </w:rPr>
              <w:t>FMCG</w:t>
            </w:r>
            <w:r w:rsidRPr="00033E87">
              <w:t xml:space="preserve">, </w:t>
            </w:r>
            <w:r w:rsidRPr="00033E87">
              <w:rPr>
                <w:lang w:val="en-US"/>
              </w:rPr>
              <w:t>Disruptive</w:t>
            </w:r>
            <w:r w:rsidRPr="00033E87">
              <w:t xml:space="preserve">, </w:t>
            </w:r>
            <w:r w:rsidRPr="00033E87">
              <w:rPr>
                <w:lang w:val="en-US"/>
              </w:rPr>
              <w:t>B</w:t>
            </w:r>
            <w:r w:rsidRPr="00033E87">
              <w:t>2</w:t>
            </w:r>
            <w:r w:rsidRPr="00033E87">
              <w:rPr>
                <w:lang w:val="en-US"/>
              </w:rPr>
              <w:t>B</w:t>
            </w:r>
            <w:r w:rsidRPr="00033E87">
              <w:t>/</w:t>
            </w:r>
            <w:r w:rsidRPr="00033E87">
              <w:rPr>
                <w:lang w:val="en-US"/>
              </w:rPr>
              <w:t>B</w:t>
            </w:r>
            <w:r w:rsidRPr="00033E87">
              <w:t>2</w:t>
            </w:r>
            <w:r w:rsidRPr="00033E87">
              <w:rPr>
                <w:lang w:val="en-US"/>
              </w:rPr>
              <w:t>C</w:t>
            </w:r>
            <w:r>
              <w:t>.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33E87" w:rsidRDefault="00033E87">
            <w:pPr>
              <w:pStyle w:val="a3"/>
              <w:jc w:val="center"/>
            </w:pPr>
            <w:r>
              <w:t>1-10</w:t>
            </w:r>
          </w:p>
        </w:tc>
      </w:tr>
      <w:tr w:rsidR="00354C02">
        <w:tc>
          <w:tcPr>
            <w:tcW w:w="0" w:type="auto"/>
            <w:gridSpan w:val="2"/>
          </w:tcPr>
          <w:p w:rsidR="00354C02" w:rsidRDefault="00DA5F07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354C02" w:rsidRDefault="00033E87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</w:pP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354C02" w:rsidRDefault="00354C0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614"/>
        <w:gridCol w:w="2926"/>
        <w:gridCol w:w="1424"/>
        <w:gridCol w:w="1027"/>
        <w:gridCol w:w="1495"/>
        <w:gridCol w:w="1202"/>
      </w:tblGrid>
      <w:tr w:rsidR="00354C02">
        <w:trPr>
          <w:trHeight w:val="1229"/>
          <w:tblHeader/>
        </w:trPr>
        <w:tc>
          <w:tcPr>
            <w:tcW w:w="1026" w:type="pct"/>
          </w:tcPr>
          <w:p w:rsidR="00354C02" w:rsidRDefault="00DA5F07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354C02" w:rsidRDefault="00DA5F07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354C02" w:rsidRDefault="00DA5F07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354C02" w:rsidRDefault="00DA5F07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354C02" w:rsidRDefault="00DA5F0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354C02" w:rsidRDefault="00DA5F0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54C02">
        <w:tc>
          <w:tcPr>
            <w:tcW w:w="0" w:type="auto"/>
          </w:tcPr>
          <w:p w:rsidR="00354C02" w:rsidRPr="0007623E" w:rsidRDefault="0007623E" w:rsidP="0007623E">
            <w:pPr>
              <w:pStyle w:val="a3"/>
              <w:jc w:val="left"/>
            </w:pPr>
            <w:r w:rsidRPr="0007623E">
              <w:t xml:space="preserve">Тема </w:t>
            </w:r>
            <w:r>
              <w:t>1. Введение в контент-маркетинг</w:t>
            </w:r>
          </w:p>
        </w:tc>
        <w:tc>
          <w:tcPr>
            <w:tcW w:w="0" w:type="auto"/>
          </w:tcPr>
          <w:p w:rsidR="00354C02" w:rsidRDefault="00FC52BF" w:rsidP="00FC52BF">
            <w:pPr>
              <w:pStyle w:val="a3"/>
              <w:jc w:val="left"/>
            </w:pPr>
            <w:r>
              <w:rPr>
                <w:sz w:val="22"/>
              </w:rPr>
              <w:t xml:space="preserve">Создание </w:t>
            </w:r>
            <w:proofErr w:type="gramStart"/>
            <w:r>
              <w:rPr>
                <w:sz w:val="22"/>
              </w:rPr>
              <w:t>шорт-листа</w:t>
            </w:r>
            <w:proofErr w:type="gramEnd"/>
            <w:r>
              <w:rPr>
                <w:sz w:val="22"/>
              </w:rPr>
              <w:t xml:space="preserve"> с основными понятиями контент-маркетинга.</w:t>
            </w:r>
          </w:p>
        </w:tc>
        <w:tc>
          <w:tcPr>
            <w:tcW w:w="0" w:type="auto"/>
          </w:tcPr>
          <w:p w:rsidR="00354C02" w:rsidRDefault="00FC52BF">
            <w:pPr>
              <w:pStyle w:val="a3"/>
              <w:jc w:val="center"/>
            </w:pP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354C02" w:rsidRDefault="0007623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54C02" w:rsidRDefault="00FC52B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1-5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>Тема 2. Анализ целевой аудитории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  <w:jc w:val="left"/>
            </w:pPr>
            <w:r>
              <w:rPr>
                <w:sz w:val="22"/>
              </w:rPr>
              <w:t>Выполнение практической работы «</w:t>
            </w:r>
            <w:proofErr w:type="spellStart"/>
            <w:r>
              <w:rPr>
                <w:sz w:val="22"/>
              </w:rPr>
              <w:t>Сегментирвоание</w:t>
            </w:r>
            <w:proofErr w:type="spellEnd"/>
            <w:r>
              <w:rPr>
                <w:sz w:val="22"/>
              </w:rPr>
              <w:t xml:space="preserve"> ЦА в контент-маркетинге». Написание творческого проекта.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1-5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>Тема 3. Анализ конкурентного окружения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  <w:jc w:val="left"/>
            </w:pPr>
            <w:r>
              <w:rPr>
                <w:sz w:val="22"/>
              </w:rPr>
              <w:t xml:space="preserve">Выполнение групповой практической работы «Конкурентный анализ сайта в контент-маркетинге». Написание творческого проекта. 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защита проектов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1-5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>Тема 4. Типы и форматы контента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  <w:jc w:val="left"/>
            </w:pPr>
            <w:r>
              <w:t>Разработка материала (анкета/листовка/рекламное обращение) под конкретный формат контента.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1,2,4,5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>Тема 5. Производство контента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  <w:jc w:val="left"/>
            </w:pPr>
            <w:r>
              <w:rPr>
                <w:sz w:val="22"/>
              </w:rPr>
              <w:t>Создание презентации</w:t>
            </w:r>
            <w:r>
              <w:rPr>
                <w:sz w:val="22"/>
                <w:lang w:val="kk-KZ"/>
              </w:rPr>
              <w:t xml:space="preserve"> </w:t>
            </w:r>
            <w:r>
              <w:rPr>
                <w:sz w:val="22"/>
              </w:rPr>
              <w:t>по изученным методам и инструментам производства контента.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6,7,9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>Тема 6. Основы контент-стратегии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</w:pPr>
            <w:r>
              <w:rPr>
                <w:sz w:val="22"/>
              </w:rPr>
              <w:t>Решение ситуационных задач. Создание шаблона (канвы) контент-стратегии.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1,2,3,6,7,9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>Тема 7. Дистрибуция контента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</w:pPr>
            <w:r>
              <w:rPr>
                <w:sz w:val="22"/>
              </w:rPr>
              <w:t>Решение ситуационных задач. Создание карты трафика.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защита проектов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6,7,9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 xml:space="preserve">Тема 8. Каналы </w:t>
            </w:r>
            <w:r w:rsidRPr="0007623E">
              <w:lastRenderedPageBreak/>
              <w:t>продвижения контента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</w:pPr>
            <w:r>
              <w:rPr>
                <w:sz w:val="22"/>
              </w:rPr>
              <w:lastRenderedPageBreak/>
              <w:t>Разработка презентации</w:t>
            </w:r>
            <w:r>
              <w:rPr>
                <w:sz w:val="22"/>
                <w:lang w:val="kk-KZ"/>
              </w:rPr>
              <w:t xml:space="preserve"> </w:t>
            </w:r>
            <w:r>
              <w:rPr>
                <w:sz w:val="22"/>
              </w:rPr>
              <w:t xml:space="preserve">по изученным инструментам </w:t>
            </w:r>
            <w:r>
              <w:rPr>
                <w:sz w:val="22"/>
              </w:rPr>
              <w:lastRenderedPageBreak/>
              <w:t>продвижения контента.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lastRenderedPageBreak/>
              <w:t>защита проектов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6-9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lastRenderedPageBreak/>
              <w:t>Тема 9. Создание контент-плана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</w:pPr>
            <w:r>
              <w:rPr>
                <w:sz w:val="22"/>
              </w:rPr>
              <w:t>Решение ситуационных задач. Создание шаблона (канвы) контент-плана.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защита проектов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6-10</w:t>
            </w:r>
          </w:p>
        </w:tc>
      </w:tr>
      <w:tr w:rsidR="0007623E">
        <w:tc>
          <w:tcPr>
            <w:tcW w:w="0" w:type="auto"/>
          </w:tcPr>
          <w:p w:rsidR="0007623E" w:rsidRPr="0007623E" w:rsidRDefault="0007623E" w:rsidP="0007623E">
            <w:pPr>
              <w:pStyle w:val="a3"/>
              <w:jc w:val="left"/>
            </w:pPr>
            <w:r w:rsidRPr="0007623E">
              <w:t xml:space="preserve">Тема 10. </w:t>
            </w:r>
            <w:r>
              <w:t>Контент на различных рынках</w:t>
            </w:r>
          </w:p>
        </w:tc>
        <w:tc>
          <w:tcPr>
            <w:tcW w:w="0" w:type="auto"/>
          </w:tcPr>
          <w:p w:rsidR="0007623E" w:rsidRDefault="00FC52BF" w:rsidP="00FC52BF">
            <w:pPr>
              <w:pStyle w:val="a3"/>
            </w:pPr>
            <w:r>
              <w:rPr>
                <w:sz w:val="22"/>
              </w:rPr>
              <w:t>Решение ситуационных задач.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rPr>
                <w:sz w:val="22"/>
              </w:rPr>
              <w:t>представление задач</w:t>
            </w:r>
          </w:p>
        </w:tc>
        <w:tc>
          <w:tcPr>
            <w:tcW w:w="0" w:type="auto"/>
          </w:tcPr>
          <w:p w:rsidR="0007623E" w:rsidRDefault="0007623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7623E" w:rsidRDefault="00FC52B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7623E" w:rsidRDefault="00ED3E79">
            <w:pPr>
              <w:pStyle w:val="a3"/>
              <w:jc w:val="center"/>
            </w:pPr>
            <w:r>
              <w:t>6-10</w:t>
            </w: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354C02" w:rsidRDefault="00354C0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354C02">
        <w:trPr>
          <w:tblHeader/>
        </w:trPr>
        <w:tc>
          <w:tcPr>
            <w:tcW w:w="1850" w:type="pct"/>
            <w:vMerge w:val="restart"/>
          </w:tcPr>
          <w:p w:rsidR="00354C02" w:rsidRDefault="00DA5F0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354C02" w:rsidRDefault="00DA5F07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54C02">
        <w:trPr>
          <w:tblHeader/>
        </w:trPr>
        <w:tc>
          <w:tcPr>
            <w:tcW w:w="0" w:type="auto"/>
            <w:vMerge/>
          </w:tcPr>
          <w:p w:rsidR="00354C02" w:rsidRDefault="00354C02">
            <w:pPr>
              <w:pStyle w:val="a3"/>
            </w:pP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354C02" w:rsidRDefault="00DA5F07">
            <w:pPr>
              <w:pStyle w:val="a3"/>
              <w:jc w:val="center"/>
            </w:pPr>
            <w:r>
              <w:t>10</w:t>
            </w:r>
            <w:bookmarkStart w:id="0" w:name="_GoBack"/>
            <w:bookmarkEnd w:id="0"/>
          </w:p>
        </w:tc>
      </w:tr>
      <w:tr w:rsidR="00354C02">
        <w:tc>
          <w:tcPr>
            <w:tcW w:w="0" w:type="auto"/>
            <w:gridSpan w:val="11"/>
          </w:tcPr>
          <w:p w:rsidR="00354C02" w:rsidRDefault="00DA5F07">
            <w:pPr>
              <w:pStyle w:val="a3"/>
              <w:jc w:val="center"/>
            </w:pPr>
            <w:r>
              <w:t>Знание</w:t>
            </w:r>
          </w:p>
        </w:tc>
      </w:tr>
      <w:tr w:rsidR="00354C02">
        <w:tc>
          <w:tcPr>
            <w:tcW w:w="0" w:type="auto"/>
          </w:tcPr>
          <w:p w:rsidR="00354C02" w:rsidRDefault="00FC52BF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354C02" w:rsidRDefault="00FB419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</w:tr>
      <w:tr w:rsidR="00354C02">
        <w:tc>
          <w:tcPr>
            <w:tcW w:w="0" w:type="auto"/>
            <w:gridSpan w:val="11"/>
          </w:tcPr>
          <w:p w:rsidR="00354C02" w:rsidRDefault="00DA5F07">
            <w:pPr>
              <w:pStyle w:val="a3"/>
              <w:jc w:val="center"/>
            </w:pPr>
            <w:r>
              <w:t>Понимание</w:t>
            </w:r>
          </w:p>
        </w:tc>
      </w:tr>
      <w:tr w:rsidR="00354C02">
        <w:tc>
          <w:tcPr>
            <w:tcW w:w="0" w:type="auto"/>
          </w:tcPr>
          <w:p w:rsidR="00354C02" w:rsidRDefault="00FC52BF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FB419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FB419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</w:tr>
      <w:tr w:rsidR="00354C02">
        <w:tc>
          <w:tcPr>
            <w:tcW w:w="0" w:type="auto"/>
            <w:gridSpan w:val="11"/>
          </w:tcPr>
          <w:p w:rsidR="00354C02" w:rsidRDefault="00DA5F07">
            <w:pPr>
              <w:pStyle w:val="a3"/>
              <w:jc w:val="center"/>
            </w:pPr>
            <w:r>
              <w:t>Применение</w:t>
            </w:r>
          </w:p>
        </w:tc>
      </w:tr>
      <w:tr w:rsidR="00354C02">
        <w:tc>
          <w:tcPr>
            <w:tcW w:w="0" w:type="auto"/>
          </w:tcPr>
          <w:p w:rsidR="00354C02" w:rsidRDefault="00FC52BF" w:rsidP="00FC52BF">
            <w:pPr>
              <w:pStyle w:val="a3"/>
              <w:jc w:val="left"/>
            </w:pPr>
            <w:r>
              <w:t>Решение ситуационных задач (</w:t>
            </w:r>
            <w:r>
              <w:rPr>
                <w:lang w:val="en-US"/>
              </w:rPr>
              <w:t>case</w:t>
            </w:r>
            <w:r w:rsidRPr="009A442D">
              <w:t xml:space="preserve"> </w:t>
            </w:r>
            <w:r>
              <w:rPr>
                <w:lang w:val="en-US"/>
              </w:rPr>
              <w:t>study</w:t>
            </w:r>
            <w:r w:rsidRPr="009A442D">
              <w:t>)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FB419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FB419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</w:tr>
      <w:tr w:rsidR="00FC52BF">
        <w:tc>
          <w:tcPr>
            <w:tcW w:w="0" w:type="auto"/>
          </w:tcPr>
          <w:p w:rsidR="00FC52BF" w:rsidRDefault="00FC52BF" w:rsidP="00FC52BF">
            <w:pPr>
              <w:pStyle w:val="a3"/>
              <w:jc w:val="left"/>
            </w:pPr>
            <w:r>
              <w:t xml:space="preserve">Групповая деловая игра (элементы </w:t>
            </w:r>
            <w:proofErr w:type="spellStart"/>
            <w:r>
              <w:t>геймификации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  <w:tc>
          <w:tcPr>
            <w:tcW w:w="0" w:type="auto"/>
          </w:tcPr>
          <w:p w:rsidR="00FC52BF" w:rsidRDefault="00FC52BF">
            <w:pPr>
              <w:pStyle w:val="a3"/>
              <w:jc w:val="center"/>
            </w:pPr>
          </w:p>
        </w:tc>
      </w:tr>
      <w:tr w:rsidR="00ED3E79">
        <w:tc>
          <w:tcPr>
            <w:tcW w:w="0" w:type="auto"/>
          </w:tcPr>
          <w:p w:rsidR="00ED3E79" w:rsidRDefault="00ED3E79" w:rsidP="00FC52BF">
            <w:pPr>
              <w:pStyle w:val="a3"/>
              <w:jc w:val="left"/>
            </w:pPr>
            <w:r>
              <w:t>Итоговый проект</w:t>
            </w: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</w:p>
        </w:tc>
        <w:tc>
          <w:tcPr>
            <w:tcW w:w="0" w:type="auto"/>
          </w:tcPr>
          <w:p w:rsidR="00ED3E79" w:rsidRDefault="00ED3E79">
            <w:pPr>
              <w:pStyle w:val="a3"/>
              <w:jc w:val="center"/>
            </w:pPr>
            <w:r>
              <w:t>+</w:t>
            </w:r>
          </w:p>
        </w:tc>
      </w:tr>
      <w:tr w:rsidR="00354C02">
        <w:tc>
          <w:tcPr>
            <w:tcW w:w="0" w:type="auto"/>
            <w:gridSpan w:val="11"/>
          </w:tcPr>
          <w:p w:rsidR="00354C02" w:rsidRDefault="00DA5F07">
            <w:pPr>
              <w:pStyle w:val="a3"/>
              <w:jc w:val="center"/>
            </w:pPr>
            <w:r>
              <w:t>Анализ</w:t>
            </w:r>
          </w:p>
        </w:tc>
      </w:tr>
      <w:tr w:rsidR="00354C02">
        <w:tc>
          <w:tcPr>
            <w:tcW w:w="0" w:type="auto"/>
          </w:tcPr>
          <w:p w:rsidR="00354C02" w:rsidRDefault="00FC52BF" w:rsidP="00FC52BF">
            <w:pPr>
              <w:pStyle w:val="a3"/>
              <w:jc w:val="left"/>
            </w:pPr>
            <w:r>
              <w:t>Маркетинговое исследование (</w:t>
            </w:r>
            <w:r>
              <w:rPr>
                <w:sz w:val="22"/>
              </w:rPr>
              <w:t>конкурентный анализ сайта в контент-маркетинге</w:t>
            </w:r>
            <w:r>
              <w:t>)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  <w:tc>
          <w:tcPr>
            <w:tcW w:w="0" w:type="auto"/>
          </w:tcPr>
          <w:p w:rsidR="00354C02" w:rsidRDefault="00ED3E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54C02" w:rsidRDefault="00354C02">
            <w:pPr>
              <w:pStyle w:val="a3"/>
              <w:jc w:val="center"/>
            </w:pP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354C02" w:rsidRDefault="00354C0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145"/>
        <w:gridCol w:w="1068"/>
      </w:tblGrid>
      <w:tr w:rsidR="00354C02" w:rsidTr="00FC52BF">
        <w:trPr>
          <w:tblHeader/>
        </w:trPr>
        <w:tc>
          <w:tcPr>
            <w:tcW w:w="569" w:type="pct"/>
          </w:tcPr>
          <w:p w:rsidR="00354C02" w:rsidRDefault="00DA5F07">
            <w:pPr>
              <w:pStyle w:val="a3"/>
              <w:jc w:val="center"/>
            </w:pPr>
            <w:r>
              <w:lastRenderedPageBreak/>
              <w:t>Период</w:t>
            </w:r>
          </w:p>
        </w:tc>
        <w:tc>
          <w:tcPr>
            <w:tcW w:w="2773" w:type="pct"/>
          </w:tcPr>
          <w:p w:rsidR="00354C02" w:rsidRDefault="00DA5F0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354C02" w:rsidRDefault="00DA5F07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51" w:type="pct"/>
          </w:tcPr>
          <w:p w:rsidR="00354C02" w:rsidRDefault="00DA5F07">
            <w:pPr>
              <w:pStyle w:val="a3"/>
              <w:jc w:val="center"/>
            </w:pPr>
            <w:r>
              <w:t>Итого</w:t>
            </w:r>
          </w:p>
        </w:tc>
      </w:tr>
      <w:tr w:rsidR="00FB4195">
        <w:tc>
          <w:tcPr>
            <w:tcW w:w="0" w:type="auto"/>
            <w:vMerge w:val="restart"/>
          </w:tcPr>
          <w:p w:rsidR="00FB4195" w:rsidRDefault="00FB4195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FB4195" w:rsidRDefault="00FB4195">
            <w:pPr>
              <w:pStyle w:val="a3"/>
              <w:jc w:val="center"/>
            </w:pPr>
            <w:r>
              <w:t>0-100</w:t>
            </w: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Презентация проекта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 w:val="restart"/>
          </w:tcPr>
          <w:p w:rsidR="00FB4195" w:rsidRDefault="00FB4195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FB4195" w:rsidRDefault="00FB4195">
            <w:pPr>
              <w:pStyle w:val="a3"/>
              <w:jc w:val="center"/>
            </w:pPr>
            <w:r>
              <w:t>0-100</w:t>
            </w: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FB4195"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  <w:tc>
          <w:tcPr>
            <w:tcW w:w="0" w:type="auto"/>
          </w:tcPr>
          <w:p w:rsidR="00FB4195" w:rsidRDefault="00FB4195">
            <w:pPr>
              <w:pStyle w:val="a3"/>
            </w:pPr>
            <w:r>
              <w:t>Презентация проекта</w:t>
            </w:r>
          </w:p>
        </w:tc>
        <w:tc>
          <w:tcPr>
            <w:tcW w:w="0" w:type="auto"/>
          </w:tcPr>
          <w:p w:rsidR="00FB4195" w:rsidRDefault="00FB4195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FB4195" w:rsidRDefault="00FB4195">
            <w:pPr>
              <w:pStyle w:val="a3"/>
              <w:jc w:val="center"/>
            </w:pPr>
          </w:p>
        </w:tc>
      </w:tr>
      <w:tr w:rsidR="006631A9" w:rsidTr="006631A9"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354C02" w:rsidRDefault="00FB4195">
            <w:pPr>
              <w:pStyle w:val="a3"/>
            </w:pPr>
            <w:r>
              <w:t>Э</w:t>
            </w:r>
            <w:r w:rsidR="00DA5F07">
              <w:t>кзамен</w:t>
            </w:r>
          </w:p>
        </w:tc>
        <w:tc>
          <w:tcPr>
            <w:tcW w:w="0" w:type="auto"/>
          </w:tcPr>
          <w:p w:rsidR="00354C02" w:rsidRDefault="00DA5F07">
            <w:pPr>
              <w:pStyle w:val="a3"/>
              <w:jc w:val="center"/>
            </w:pPr>
            <w:r>
              <w:t>0-100</w:t>
            </w: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354C02" w:rsidRDefault="00DA5F07" w:rsidP="00FB4195">
      <w:pPr>
        <w:pStyle w:val="a3"/>
        <w:numPr>
          <w:ilvl w:val="0"/>
          <w:numId w:val="11"/>
        </w:numPr>
        <w:tabs>
          <w:tab w:val="left" w:pos="851"/>
        </w:tabs>
        <w:ind w:hanging="720"/>
      </w:pPr>
      <w:r>
        <w:t>40% результата, полученного на экзамене;</w:t>
      </w:r>
    </w:p>
    <w:p w:rsidR="00354C02" w:rsidRDefault="00DA5F07" w:rsidP="00FB4195">
      <w:pPr>
        <w:pStyle w:val="a3"/>
        <w:numPr>
          <w:ilvl w:val="0"/>
          <w:numId w:val="11"/>
        </w:numPr>
        <w:tabs>
          <w:tab w:val="left" w:pos="851"/>
        </w:tabs>
        <w:ind w:hanging="720"/>
      </w:pPr>
      <w:r>
        <w:t>60% результатов текущей успеваемости.</w:t>
      </w:r>
    </w:p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r>
        <w:t>Формула подсчета итоговой оценки:</w:t>
      </w:r>
    </w:p>
    <w:p w:rsidR="00354C02" w:rsidRDefault="00354C02">
      <w:pPr>
        <w:pStyle w:val="a3"/>
      </w:pPr>
    </w:p>
    <w:p w:rsidR="00354C02" w:rsidRDefault="00DA5F07">
      <w:pPr>
        <w:pStyle w:val="a3"/>
        <w:jc w:val="right"/>
      </w:pPr>
      <m:oMath>
        <m:r>
          <w:rPr>
            <w:rFonts w:ascii="Cambria Math"/>
            <w:sz w:val="26"/>
            <w:szCs w:val="26"/>
          </w:rPr>
          <m:t>И</m:t>
        </m:r>
        <m:r>
          <w:rPr>
            <w:rFonts w:ascii="Cambria Math"/>
            <w:sz w:val="26"/>
            <w:szCs w:val="26"/>
          </w:rPr>
          <m:t>= 0,6</m:t>
        </m:r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Р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1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Р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</m:num>
          <m:den>
            <m:r>
              <w:rPr>
                <w:rFonts w:ascii="Cambria Math"/>
                <w:sz w:val="26"/>
                <w:szCs w:val="26"/>
              </w:rPr>
              <m:t>2</m:t>
            </m:r>
          </m:den>
        </m:f>
        <m:r>
          <w:rPr>
            <w:rFonts w:ascii="Cambria Math"/>
            <w:sz w:val="26"/>
            <w:szCs w:val="26"/>
          </w:rPr>
          <m:t>+0,4</m:t>
        </m:r>
        <m:r>
          <w:rPr>
            <w:rFonts w:ascii="Cambria Math"/>
            <w:sz w:val="26"/>
            <w:szCs w:val="26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354C02" w:rsidRDefault="00354C02">
      <w:pPr>
        <w:pStyle w:val="a3"/>
      </w:pPr>
    </w:p>
    <w:p w:rsidR="00FB4195" w:rsidRDefault="00FB4195">
      <w:pPr>
        <w:pStyle w:val="a3"/>
        <w:ind w:firstLine="567"/>
      </w:pPr>
      <w:r>
        <w:t>где:</w:t>
      </w:r>
    </w:p>
    <w:p w:rsidR="00FB4195" w:rsidRDefault="00FB4195">
      <w:pPr>
        <w:pStyle w:val="a3"/>
        <w:ind w:firstLine="567"/>
      </w:pPr>
      <w:r>
        <w:t>Р</w:t>
      </w:r>
      <w:proofErr w:type="gramStart"/>
      <w:r w:rsidRPr="00FB4195">
        <w:rPr>
          <w:vertAlign w:val="subscript"/>
        </w:rPr>
        <w:t>1</w:t>
      </w:r>
      <w:proofErr w:type="gramEnd"/>
      <w:r>
        <w:t xml:space="preserve"> и </w:t>
      </w:r>
      <w:r w:rsidR="00DA5F07">
        <w:t>Р</w:t>
      </w:r>
      <w:r w:rsidR="00DA5F07" w:rsidRPr="00FB4195">
        <w:rPr>
          <w:vertAlign w:val="subscript"/>
        </w:rPr>
        <w:t>2</w:t>
      </w:r>
      <w:r w:rsidR="00DA5F07">
        <w:t xml:space="preserve"> – цифровые эквиваленты оценок первого, второго рейтингов соответственно; </w:t>
      </w:r>
    </w:p>
    <w:p w:rsidR="00354C02" w:rsidRDefault="00DA5F07">
      <w:pPr>
        <w:pStyle w:val="a3"/>
        <w:ind w:firstLine="567"/>
      </w:pPr>
      <w:r>
        <w:t>Э – цифровой эквивалент оценки на экзамене.</w:t>
      </w:r>
    </w:p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354C02" w:rsidRDefault="00354C02">
      <w:pPr>
        <w:pStyle w:val="a3"/>
      </w:pPr>
    </w:p>
    <w:p w:rsidR="00354C02" w:rsidRDefault="00DA5F07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Layout w:type="fixed"/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76"/>
        <w:gridCol w:w="1275"/>
        <w:gridCol w:w="1277"/>
        <w:gridCol w:w="2308"/>
        <w:gridCol w:w="3552"/>
      </w:tblGrid>
      <w:tr w:rsidR="00354C02" w:rsidTr="00ED3E79">
        <w:trPr>
          <w:tblHeader/>
        </w:trPr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659" w:type="pct"/>
          </w:tcPr>
          <w:p w:rsidR="00354C02" w:rsidRDefault="00DA5F07" w:rsidP="00FB4195">
            <w:pPr>
              <w:pStyle w:val="a3"/>
              <w:jc w:val="center"/>
            </w:pPr>
            <w:r>
              <w:t>Балл</w:t>
            </w:r>
            <w:r w:rsidR="00FB4195">
              <w:t>ы</w:t>
            </w:r>
            <w:proofErr w:type="gramStart"/>
            <w:r w:rsidR="00FB4195">
              <w:t xml:space="preserve"> (%</w:t>
            </w:r>
            <w:r>
              <w:t>)</w:t>
            </w:r>
            <w:proofErr w:type="gramEnd"/>
          </w:p>
        </w:tc>
        <w:tc>
          <w:tcPr>
            <w:tcW w:w="1191" w:type="pct"/>
          </w:tcPr>
          <w:p w:rsidR="00354C02" w:rsidRDefault="00DA5F07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1833" w:type="pct"/>
          </w:tcPr>
          <w:p w:rsidR="00354C02" w:rsidRDefault="00DA5F07">
            <w:pPr>
              <w:pStyle w:val="a3"/>
              <w:jc w:val="center"/>
            </w:pPr>
            <w:r>
              <w:t>Критерий</w:t>
            </w: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A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4.0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95-100</w:t>
            </w:r>
          </w:p>
        </w:tc>
        <w:tc>
          <w:tcPr>
            <w:tcW w:w="1191" w:type="pct"/>
            <w:vMerge w:val="restart"/>
          </w:tcPr>
          <w:p w:rsidR="00354C02" w:rsidRDefault="00DA5F07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1833" w:type="pct"/>
            <w:vMerge w:val="restart"/>
          </w:tcPr>
          <w:p w:rsidR="00354C02" w:rsidRDefault="00DA5F07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A-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3.67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90-94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3.33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85-89</w:t>
            </w:r>
          </w:p>
        </w:tc>
        <w:tc>
          <w:tcPr>
            <w:tcW w:w="1191" w:type="pct"/>
            <w:vMerge w:val="restart"/>
          </w:tcPr>
          <w:p w:rsidR="00354C02" w:rsidRDefault="00DA5F07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1833" w:type="pct"/>
            <w:vMerge w:val="restart"/>
          </w:tcPr>
          <w:p w:rsidR="00354C02" w:rsidRDefault="00DA5F07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B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3.0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80-84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B-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2.67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75-79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C+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2.33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70-74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C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2.0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65-69</w:t>
            </w:r>
          </w:p>
        </w:tc>
        <w:tc>
          <w:tcPr>
            <w:tcW w:w="1191" w:type="pct"/>
            <w:vMerge w:val="restart"/>
          </w:tcPr>
          <w:p w:rsidR="00354C02" w:rsidRDefault="00DA5F07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1833" w:type="pct"/>
            <w:vMerge w:val="restart"/>
          </w:tcPr>
          <w:p w:rsidR="00354C02" w:rsidRDefault="00DA5F07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C-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1.67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60-64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D+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1.33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55-59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D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1.0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50-54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FX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0.5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25-49</w:t>
            </w:r>
          </w:p>
        </w:tc>
        <w:tc>
          <w:tcPr>
            <w:tcW w:w="1191" w:type="pct"/>
            <w:vMerge w:val="restart"/>
          </w:tcPr>
          <w:p w:rsidR="00354C02" w:rsidRDefault="00DA5F07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1833" w:type="pct"/>
            <w:vMerge w:val="restart"/>
          </w:tcPr>
          <w:p w:rsidR="00354C02" w:rsidRDefault="00DA5F07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354C02" w:rsidTr="00ED3E79"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F</w:t>
            </w:r>
          </w:p>
        </w:tc>
        <w:tc>
          <w:tcPr>
            <w:tcW w:w="658" w:type="pct"/>
          </w:tcPr>
          <w:p w:rsidR="00354C02" w:rsidRDefault="00DA5F07">
            <w:pPr>
              <w:pStyle w:val="a3"/>
              <w:jc w:val="center"/>
            </w:pPr>
            <w:r>
              <w:t>0</w:t>
            </w:r>
          </w:p>
        </w:tc>
        <w:tc>
          <w:tcPr>
            <w:tcW w:w="659" w:type="pct"/>
          </w:tcPr>
          <w:p w:rsidR="00354C02" w:rsidRDefault="00DA5F07">
            <w:pPr>
              <w:pStyle w:val="a3"/>
              <w:jc w:val="center"/>
            </w:pPr>
            <w:r>
              <w:t>0-24</w:t>
            </w:r>
          </w:p>
        </w:tc>
        <w:tc>
          <w:tcPr>
            <w:tcW w:w="1191" w:type="pct"/>
            <w:vMerge/>
          </w:tcPr>
          <w:p w:rsidR="00354C02" w:rsidRDefault="00354C02">
            <w:pPr>
              <w:pStyle w:val="a3"/>
            </w:pPr>
          </w:p>
        </w:tc>
        <w:tc>
          <w:tcPr>
            <w:tcW w:w="1833" w:type="pct"/>
            <w:vMerge/>
          </w:tcPr>
          <w:p w:rsidR="00354C02" w:rsidRDefault="00354C02">
            <w:pPr>
              <w:pStyle w:val="a3"/>
            </w:pPr>
          </w:p>
        </w:tc>
      </w:tr>
    </w:tbl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4 ПОЛИТИКА ДИСЦИПЛИНЫ</w:t>
      </w:r>
    </w:p>
    <w:p w:rsidR="00354C02" w:rsidRDefault="00354C02">
      <w:pPr>
        <w:pStyle w:val="a3"/>
      </w:pPr>
    </w:p>
    <w:p w:rsidR="006631A9" w:rsidRPr="00B06FB1" w:rsidRDefault="006631A9" w:rsidP="006631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 xml:space="preserve">Политика дисциплины заключается в последовательном и целенаправленном осуществлении учебного процесса с использованием актуальных образовательных технологий обучения. Требования преподавателей к студентам основаны на общих принципах обучения в ВКТУ им. Д. </w:t>
      </w:r>
      <w:proofErr w:type="spellStart"/>
      <w:r w:rsidRPr="00B06FB1">
        <w:rPr>
          <w:rFonts w:ascii="Times New Roman" w:hAnsi="Times New Roman" w:cs="Times New Roman"/>
          <w:sz w:val="24"/>
        </w:rPr>
        <w:t>Серикбаева</w:t>
      </w:r>
      <w:proofErr w:type="spellEnd"/>
      <w:r w:rsidRPr="00B06FB1">
        <w:rPr>
          <w:rFonts w:ascii="Times New Roman" w:hAnsi="Times New Roman" w:cs="Times New Roman"/>
          <w:sz w:val="24"/>
        </w:rPr>
        <w:t>.</w:t>
      </w:r>
    </w:p>
    <w:p w:rsidR="006631A9" w:rsidRPr="00B06FB1" w:rsidRDefault="006631A9" w:rsidP="006631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Обучающийся обязан: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lastRenderedPageBreak/>
        <w:t>активно участвовать в учебном процессе, проявляя творчество, индивидуальность и креативность;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посещать все виды аудиторных занятий (лекции, практические занятия);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 xml:space="preserve">своевременно выполнять и сдавать работу </w:t>
      </w:r>
      <w:proofErr w:type="gramStart"/>
      <w:r w:rsidRPr="00B06FB1">
        <w:rPr>
          <w:rFonts w:ascii="Times New Roman" w:hAnsi="Times New Roman" w:cs="Times New Roman"/>
          <w:sz w:val="24"/>
        </w:rPr>
        <w:t>согласно Графика</w:t>
      </w:r>
      <w:proofErr w:type="gramEnd"/>
      <w:r w:rsidRPr="00B06FB1">
        <w:rPr>
          <w:rFonts w:ascii="Times New Roman" w:hAnsi="Times New Roman" w:cs="Times New Roman"/>
          <w:sz w:val="24"/>
        </w:rPr>
        <w:t xml:space="preserve"> выполнения и сдачи заданий по дисциплине;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документально подтверждать пропущенные аудиторные занятия по уважительной причине;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отрабатывать все пропущенные занятия в указанное преподавателем время;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проявлять уважительное отношение к преподавателю и к другим обучающимся;</w:t>
      </w:r>
    </w:p>
    <w:p w:rsidR="006631A9" w:rsidRPr="00B06FB1" w:rsidRDefault="006631A9" w:rsidP="006631A9">
      <w:pPr>
        <w:pStyle w:val="a8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B06FB1">
        <w:rPr>
          <w:rFonts w:ascii="Times New Roman" w:hAnsi="Times New Roman" w:cs="Times New Roman"/>
          <w:sz w:val="24"/>
        </w:rPr>
        <w:t>соблюдать культуру поведения.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354C02" w:rsidRDefault="00354C02">
      <w:pPr>
        <w:pStyle w:val="a3"/>
      </w:pPr>
    </w:p>
    <w:p w:rsidR="00354C02" w:rsidRDefault="00DA5F07">
      <w:pPr>
        <w:pStyle w:val="a3"/>
        <w:jc w:val="center"/>
      </w:pPr>
      <w:r>
        <w:rPr>
          <w:b/>
        </w:rPr>
        <w:t>5.1 Основная литература</w:t>
      </w:r>
    </w:p>
    <w:p w:rsidR="00354C02" w:rsidRDefault="00354C02">
      <w:pPr>
        <w:pStyle w:val="a3"/>
      </w:pPr>
    </w:p>
    <w:p w:rsidR="00FB4195" w:rsidRDefault="00FB4195" w:rsidP="00FB4195">
      <w:pPr>
        <w:pStyle w:val="a3"/>
        <w:numPr>
          <w:ilvl w:val="0"/>
          <w:numId w:val="12"/>
        </w:numPr>
        <w:tabs>
          <w:tab w:val="left" w:pos="851"/>
          <w:tab w:val="left" w:pos="993"/>
        </w:tabs>
        <w:ind w:left="0" w:firstLine="567"/>
      </w:pPr>
      <w:proofErr w:type="spellStart"/>
      <w:r>
        <w:t>Акулич</w:t>
      </w:r>
      <w:proofErr w:type="spellEnd"/>
      <w:r>
        <w:t xml:space="preserve"> М. В. Интернет-маркетинг</w:t>
      </w:r>
      <w:r w:rsidRPr="00FB4195">
        <w:t>: учебник для бакалавров</w:t>
      </w:r>
      <w:r>
        <w:t>. – Москва</w:t>
      </w:r>
      <w:r w:rsidRPr="00FB4195">
        <w:t>: Издательско-</w:t>
      </w:r>
      <w:r>
        <w:t>торговая корпорация «Дашков и</w:t>
      </w:r>
      <w:proofErr w:type="gramStart"/>
      <w:r>
        <w:t xml:space="preserve"> К</w:t>
      </w:r>
      <w:proofErr w:type="gramEnd"/>
      <w:r>
        <w:t>о</w:t>
      </w:r>
      <w:r w:rsidRPr="00FB4195">
        <w:t>», 2020. – 352 с.</w:t>
      </w:r>
    </w:p>
    <w:p w:rsidR="00FB4195" w:rsidRPr="00BD1148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BD1148">
        <w:rPr>
          <w:rFonts w:ascii="Times New Roman" w:hAnsi="Times New Roman" w:cs="Times New Roman"/>
          <w:sz w:val="24"/>
        </w:rPr>
        <w:t>Баксанский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 О.Е. Технологии манипуляции массами: реклама, маркетинг, PR, GR (когнитивный подход). Карманная книга политтехнолога. – М. </w:t>
      </w:r>
      <w:proofErr w:type="spellStart"/>
      <w:r w:rsidRPr="00BD1148">
        <w:rPr>
          <w:rFonts w:ascii="Times New Roman" w:hAnsi="Times New Roman" w:cs="Times New Roman"/>
          <w:sz w:val="24"/>
        </w:rPr>
        <w:t>Ленанд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, 2017. </w:t>
      </w:r>
      <w:r>
        <w:rPr>
          <w:rFonts w:ascii="Times New Roman" w:hAnsi="Times New Roman" w:cs="Times New Roman"/>
          <w:sz w:val="24"/>
        </w:rPr>
        <w:t xml:space="preserve">– </w:t>
      </w:r>
      <w:r w:rsidRPr="00BD1148">
        <w:rPr>
          <w:rFonts w:ascii="Times New Roman" w:hAnsi="Times New Roman" w:cs="Times New Roman"/>
          <w:sz w:val="24"/>
        </w:rPr>
        <w:t xml:space="preserve">224 с. </w:t>
      </w:r>
    </w:p>
    <w:p w:rsidR="00FB4195" w:rsidRPr="00BD1148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BD1148">
        <w:rPr>
          <w:rFonts w:ascii="Times New Roman" w:hAnsi="Times New Roman" w:cs="Times New Roman"/>
          <w:sz w:val="24"/>
        </w:rPr>
        <w:t>Банкин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 А. Контент-</w:t>
      </w:r>
      <w:r>
        <w:rPr>
          <w:rFonts w:ascii="Times New Roman" w:hAnsi="Times New Roman" w:cs="Times New Roman"/>
          <w:sz w:val="24"/>
        </w:rPr>
        <w:t>маркет</w:t>
      </w:r>
      <w:r w:rsidRPr="00BD1148">
        <w:rPr>
          <w:rFonts w:ascii="Times New Roman" w:hAnsi="Times New Roman" w:cs="Times New Roman"/>
          <w:sz w:val="24"/>
        </w:rPr>
        <w:t xml:space="preserve">инг для роста продаж. – СПб: Питер, 2017. </w:t>
      </w:r>
      <w:r>
        <w:rPr>
          <w:rFonts w:ascii="Times New Roman" w:hAnsi="Times New Roman" w:cs="Times New Roman"/>
          <w:sz w:val="24"/>
        </w:rPr>
        <w:t xml:space="preserve">– </w:t>
      </w:r>
      <w:r w:rsidRPr="00BD1148">
        <w:rPr>
          <w:rFonts w:ascii="Times New Roman" w:hAnsi="Times New Roman" w:cs="Times New Roman"/>
          <w:sz w:val="24"/>
        </w:rPr>
        <w:t xml:space="preserve">272 с. </w:t>
      </w:r>
    </w:p>
    <w:p w:rsidR="00FB4195" w:rsidRPr="00BD1148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BD1148">
        <w:rPr>
          <w:rFonts w:ascii="Times New Roman" w:hAnsi="Times New Roman" w:cs="Times New Roman"/>
          <w:sz w:val="24"/>
        </w:rPr>
        <w:t>Гитомер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 Дж. Самое главное в продажах. – СПб: Питер, 2018. </w:t>
      </w:r>
      <w:r>
        <w:rPr>
          <w:rFonts w:ascii="Times New Roman" w:hAnsi="Times New Roman" w:cs="Times New Roman"/>
          <w:sz w:val="24"/>
        </w:rPr>
        <w:t xml:space="preserve">– </w:t>
      </w:r>
      <w:r w:rsidRPr="00BD1148">
        <w:rPr>
          <w:rFonts w:ascii="Times New Roman" w:hAnsi="Times New Roman" w:cs="Times New Roman"/>
          <w:sz w:val="24"/>
        </w:rPr>
        <w:t>128 с.</w:t>
      </w:r>
    </w:p>
    <w:p w:rsidR="00FB4195" w:rsidRPr="00BD1148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BD1148">
        <w:rPr>
          <w:rFonts w:ascii="Times New Roman" w:hAnsi="Times New Roman" w:cs="Times New Roman"/>
          <w:sz w:val="24"/>
        </w:rPr>
        <w:t>Голубкова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 Е. Интегрированные маркетинговые коммуникации. Учебник и практикум. – М.: </w:t>
      </w:r>
      <w:proofErr w:type="spellStart"/>
      <w:r w:rsidRPr="00BD1148">
        <w:rPr>
          <w:rFonts w:ascii="Times New Roman" w:hAnsi="Times New Roman" w:cs="Times New Roman"/>
          <w:sz w:val="24"/>
        </w:rPr>
        <w:t>Юрайт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, 2017. 364 с. </w:t>
      </w:r>
    </w:p>
    <w:p w:rsidR="00FB4195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BD1148">
        <w:rPr>
          <w:rFonts w:ascii="Times New Roman" w:hAnsi="Times New Roman" w:cs="Times New Roman"/>
          <w:sz w:val="24"/>
        </w:rPr>
        <w:t xml:space="preserve">Дж. </w:t>
      </w:r>
      <w:proofErr w:type="spellStart"/>
      <w:r w:rsidRPr="00BD1148">
        <w:rPr>
          <w:rFonts w:ascii="Times New Roman" w:hAnsi="Times New Roman" w:cs="Times New Roman"/>
          <w:sz w:val="24"/>
        </w:rPr>
        <w:t>Моуат</w:t>
      </w:r>
      <w:proofErr w:type="spellEnd"/>
      <w:r w:rsidRPr="00BD1148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BD1148">
        <w:rPr>
          <w:rFonts w:ascii="Times New Roman" w:hAnsi="Times New Roman" w:cs="Times New Roman"/>
          <w:sz w:val="24"/>
        </w:rPr>
        <w:t>Видеомаркетинг</w:t>
      </w:r>
      <w:proofErr w:type="spellEnd"/>
      <w:r w:rsidRPr="00BD1148">
        <w:rPr>
          <w:rFonts w:ascii="Times New Roman" w:hAnsi="Times New Roman" w:cs="Times New Roman"/>
          <w:sz w:val="24"/>
        </w:rPr>
        <w:t>: Стратегия, конт</w:t>
      </w:r>
      <w:r>
        <w:rPr>
          <w:rFonts w:ascii="Times New Roman" w:hAnsi="Times New Roman" w:cs="Times New Roman"/>
          <w:sz w:val="24"/>
        </w:rPr>
        <w:t xml:space="preserve">ент, производство. – М.: Альпина </w:t>
      </w:r>
      <w:proofErr w:type="spellStart"/>
      <w:r>
        <w:rPr>
          <w:rFonts w:ascii="Times New Roman" w:hAnsi="Times New Roman" w:cs="Times New Roman"/>
          <w:sz w:val="24"/>
        </w:rPr>
        <w:t>Паблишер</w:t>
      </w:r>
      <w:proofErr w:type="spellEnd"/>
      <w:r>
        <w:rPr>
          <w:rFonts w:ascii="Times New Roman" w:hAnsi="Times New Roman" w:cs="Times New Roman"/>
          <w:sz w:val="24"/>
        </w:rPr>
        <w:t>, 2019. –</w:t>
      </w:r>
      <w:r w:rsidRPr="00BD1148">
        <w:rPr>
          <w:rFonts w:ascii="Times New Roman" w:hAnsi="Times New Roman" w:cs="Times New Roman"/>
          <w:sz w:val="24"/>
        </w:rPr>
        <w:t xml:space="preserve"> 402 с.</w:t>
      </w:r>
    </w:p>
    <w:p w:rsidR="00FB4195" w:rsidRDefault="00FB4195" w:rsidP="00FB4195">
      <w:pPr>
        <w:pStyle w:val="a3"/>
        <w:numPr>
          <w:ilvl w:val="0"/>
          <w:numId w:val="12"/>
        </w:numPr>
        <w:tabs>
          <w:tab w:val="left" w:pos="851"/>
        </w:tabs>
        <w:ind w:left="0" w:firstLine="567"/>
      </w:pPr>
      <w:proofErr w:type="spellStart"/>
      <w:r>
        <w:t>Жильцова</w:t>
      </w:r>
      <w:proofErr w:type="spellEnd"/>
      <w:r>
        <w:t xml:space="preserve"> О.Н. Интернет-маркетинг</w:t>
      </w:r>
      <w:r w:rsidRPr="00FB4195">
        <w:t>: учебник для вузов</w:t>
      </w:r>
      <w:r>
        <w:t>. – Москва</w:t>
      </w:r>
      <w:r w:rsidRPr="00FB4195">
        <w:t>: И</w:t>
      </w:r>
      <w:r>
        <w:t xml:space="preserve">здательство </w:t>
      </w:r>
      <w:proofErr w:type="spellStart"/>
      <w:r>
        <w:t>Юрайт</w:t>
      </w:r>
      <w:proofErr w:type="spellEnd"/>
      <w:r>
        <w:t>, 2022. –</w:t>
      </w:r>
      <w:r w:rsidRPr="00FB4195">
        <w:t xml:space="preserve"> 335 с. </w:t>
      </w:r>
    </w:p>
    <w:p w:rsidR="00FB4195" w:rsidRPr="00BD1148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Зуев М., Прокофьев А., </w:t>
      </w:r>
      <w:proofErr w:type="spellStart"/>
      <w:r>
        <w:rPr>
          <w:rFonts w:ascii="Times New Roman" w:hAnsi="Times New Roman" w:cs="Times New Roman"/>
          <w:sz w:val="24"/>
        </w:rPr>
        <w:t>Маурус</w:t>
      </w:r>
      <w:proofErr w:type="spellEnd"/>
      <w:r>
        <w:rPr>
          <w:rFonts w:ascii="Times New Roman" w:hAnsi="Times New Roman" w:cs="Times New Roman"/>
          <w:sz w:val="24"/>
        </w:rPr>
        <w:t xml:space="preserve"> П. </w:t>
      </w:r>
      <w:r w:rsidRPr="00BD1148">
        <w:rPr>
          <w:rFonts w:ascii="Times New Roman" w:hAnsi="Times New Roman" w:cs="Times New Roman"/>
          <w:sz w:val="24"/>
        </w:rPr>
        <w:t>Интернет-маркетинг</w:t>
      </w:r>
      <w:r>
        <w:rPr>
          <w:rFonts w:ascii="Times New Roman" w:hAnsi="Times New Roman" w:cs="Times New Roman"/>
          <w:sz w:val="24"/>
        </w:rPr>
        <w:t xml:space="preserve"> 3.0: нет русской рулетке! –</w:t>
      </w:r>
      <w:r w:rsidRPr="00BD1148">
        <w:rPr>
          <w:rFonts w:ascii="Times New Roman" w:hAnsi="Times New Roman" w:cs="Times New Roman"/>
          <w:sz w:val="24"/>
        </w:rPr>
        <w:t xml:space="preserve"> С</w:t>
      </w:r>
      <w:r>
        <w:rPr>
          <w:rFonts w:ascii="Times New Roman" w:hAnsi="Times New Roman" w:cs="Times New Roman"/>
          <w:sz w:val="24"/>
        </w:rPr>
        <w:t>Пб</w:t>
      </w:r>
      <w:proofErr w:type="gramStart"/>
      <w:r>
        <w:rPr>
          <w:rFonts w:ascii="Times New Roman" w:hAnsi="Times New Roman" w:cs="Times New Roman"/>
          <w:sz w:val="24"/>
        </w:rPr>
        <w:t xml:space="preserve">.: </w:t>
      </w:r>
      <w:proofErr w:type="gramEnd"/>
      <w:r>
        <w:rPr>
          <w:rFonts w:ascii="Times New Roman" w:hAnsi="Times New Roman" w:cs="Times New Roman"/>
          <w:sz w:val="24"/>
        </w:rPr>
        <w:t>Питер, 2014</w:t>
      </w:r>
      <w:r w:rsidRPr="00BD1148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–</w:t>
      </w:r>
      <w:r w:rsidRPr="00BD1148">
        <w:rPr>
          <w:rFonts w:ascii="Times New Roman" w:hAnsi="Times New Roman" w:cs="Times New Roman"/>
          <w:sz w:val="24"/>
        </w:rPr>
        <w:t xml:space="preserve"> 208 c.</w:t>
      </w:r>
    </w:p>
    <w:p w:rsidR="00FB4195" w:rsidRPr="00BD1148" w:rsidRDefault="00FB4195" w:rsidP="00FB4195">
      <w:pPr>
        <w:numPr>
          <w:ilvl w:val="0"/>
          <w:numId w:val="12"/>
        </w:numPr>
        <w:tabs>
          <w:tab w:val="left" w:pos="0"/>
          <w:tab w:val="left" w:pos="851"/>
        </w:tabs>
        <w:spacing w:after="0" w:line="240" w:lineRule="auto"/>
        <w:ind w:left="0" w:right="-142" w:firstLine="567"/>
        <w:jc w:val="both"/>
        <w:rPr>
          <w:rFonts w:ascii="Times New Roman" w:hAnsi="Times New Roman" w:cs="Times New Roman"/>
          <w:sz w:val="24"/>
        </w:rPr>
      </w:pPr>
      <w:r w:rsidRPr="00BD1148">
        <w:rPr>
          <w:rFonts w:ascii="Times New Roman" w:hAnsi="Times New Roman" w:cs="Times New Roman"/>
          <w:sz w:val="24"/>
        </w:rPr>
        <w:t>Каплунов, Д. Контент, маркетинг и рок-н-ролл. Книга-муза для покорения кли</w:t>
      </w:r>
      <w:r>
        <w:rPr>
          <w:rFonts w:ascii="Times New Roman" w:hAnsi="Times New Roman" w:cs="Times New Roman"/>
          <w:sz w:val="24"/>
        </w:rPr>
        <w:t xml:space="preserve">ентов в интернете. </w:t>
      </w:r>
      <w:r w:rsidRPr="00BD114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–</w:t>
      </w:r>
      <w:r w:rsidRPr="00BD1148">
        <w:rPr>
          <w:rFonts w:ascii="Times New Roman" w:hAnsi="Times New Roman" w:cs="Times New Roman"/>
          <w:sz w:val="24"/>
        </w:rPr>
        <w:t xml:space="preserve"> М</w:t>
      </w:r>
      <w:r>
        <w:rPr>
          <w:rFonts w:ascii="Times New Roman" w:hAnsi="Times New Roman" w:cs="Times New Roman"/>
          <w:sz w:val="24"/>
        </w:rPr>
        <w:t>.: Манн, Иванов и Фербер, 2015</w:t>
      </w:r>
      <w:r w:rsidRPr="00BD1148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–</w:t>
      </w:r>
      <w:r w:rsidRPr="00BD1148">
        <w:rPr>
          <w:rFonts w:ascii="Times New Roman" w:hAnsi="Times New Roman" w:cs="Times New Roman"/>
          <w:sz w:val="24"/>
        </w:rPr>
        <w:t xml:space="preserve"> 352 c.</w:t>
      </w:r>
    </w:p>
    <w:p w:rsidR="00FB4195" w:rsidRDefault="00FB4195" w:rsidP="00FB4195">
      <w:pPr>
        <w:pStyle w:val="a3"/>
        <w:numPr>
          <w:ilvl w:val="0"/>
          <w:numId w:val="12"/>
        </w:numPr>
        <w:tabs>
          <w:tab w:val="left" w:pos="851"/>
          <w:tab w:val="left" w:pos="993"/>
        </w:tabs>
        <w:ind w:left="0" w:firstLine="567"/>
      </w:pPr>
      <w:r>
        <w:t xml:space="preserve">Хуссейн </w:t>
      </w:r>
      <w:r w:rsidRPr="00FB4195">
        <w:t>И. Д.  Цифр</w:t>
      </w:r>
      <w:r>
        <w:t>овые маркетинговые коммуникации</w:t>
      </w:r>
      <w:r w:rsidRPr="00FB4195">
        <w:t>: учебное пособие для вузов</w:t>
      </w:r>
      <w:r>
        <w:t xml:space="preserve">. – Москва: Издательство </w:t>
      </w:r>
      <w:proofErr w:type="spellStart"/>
      <w:r>
        <w:t>Юрайт</w:t>
      </w:r>
      <w:proofErr w:type="spellEnd"/>
      <w:r>
        <w:t>, 2022. –</w:t>
      </w:r>
      <w:r w:rsidRPr="00FB4195">
        <w:t xml:space="preserve"> 68 с. </w:t>
      </w:r>
    </w:p>
    <w:p w:rsidR="00FB4195" w:rsidRDefault="00FB4195" w:rsidP="00FB4195">
      <w:pPr>
        <w:pStyle w:val="a3"/>
        <w:tabs>
          <w:tab w:val="left" w:pos="851"/>
        </w:tabs>
        <w:ind w:left="720"/>
      </w:pPr>
    </w:p>
    <w:p w:rsidR="00354C02" w:rsidRDefault="00DA5F07">
      <w:pPr>
        <w:pStyle w:val="a3"/>
        <w:jc w:val="center"/>
      </w:pPr>
      <w:r>
        <w:rPr>
          <w:b/>
        </w:rPr>
        <w:t>5.2 Дополнительная литература</w:t>
      </w:r>
    </w:p>
    <w:p w:rsidR="00354C02" w:rsidRDefault="00354C02">
      <w:pPr>
        <w:pStyle w:val="a3"/>
      </w:pP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FB4195">
        <w:rPr>
          <w:rFonts w:ascii="Times New Roman" w:hAnsi="Times New Roman" w:cs="Times New Roman"/>
          <w:sz w:val="24"/>
        </w:rPr>
        <w:t>Аузан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А. Экономика всего. Как институты определяют нашу жизнь. – М.: Манн, Иванов и Фербер, 2017. – 304 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FB4195">
        <w:rPr>
          <w:rFonts w:ascii="Times New Roman" w:hAnsi="Times New Roman" w:cs="Times New Roman"/>
          <w:sz w:val="24"/>
        </w:rPr>
        <w:t>Гаврилов Л. П. Электронная коммерция. 3-е изд. Учебник и практикум для вузов – М.: Издательство «</w:t>
      </w:r>
      <w:proofErr w:type="spellStart"/>
      <w:r w:rsidRPr="00FB4195">
        <w:rPr>
          <w:rFonts w:ascii="Times New Roman" w:hAnsi="Times New Roman" w:cs="Times New Roman"/>
          <w:sz w:val="24"/>
        </w:rPr>
        <w:t>Юрайт</w:t>
      </w:r>
      <w:proofErr w:type="spellEnd"/>
      <w:r w:rsidRPr="00FB4195">
        <w:rPr>
          <w:rFonts w:ascii="Times New Roman" w:hAnsi="Times New Roman" w:cs="Times New Roman"/>
          <w:sz w:val="24"/>
        </w:rPr>
        <w:t>», 2019. – 477с.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FB4195">
        <w:rPr>
          <w:rFonts w:ascii="Times New Roman" w:hAnsi="Times New Roman" w:cs="Times New Roman"/>
          <w:sz w:val="24"/>
        </w:rPr>
        <w:t>Горелов Н. А., Кораблева О. Н. Развитие информационного общества: цифровая экономика. Учебное пособие для вузов – М.: Издательство «</w:t>
      </w:r>
      <w:proofErr w:type="spellStart"/>
      <w:r w:rsidRPr="00FB4195">
        <w:rPr>
          <w:rFonts w:ascii="Times New Roman" w:hAnsi="Times New Roman" w:cs="Times New Roman"/>
          <w:sz w:val="24"/>
        </w:rPr>
        <w:t>Юрайт</w:t>
      </w:r>
      <w:proofErr w:type="spellEnd"/>
      <w:r w:rsidRPr="00FB4195">
        <w:rPr>
          <w:rFonts w:ascii="Times New Roman" w:hAnsi="Times New Roman" w:cs="Times New Roman"/>
          <w:sz w:val="24"/>
        </w:rPr>
        <w:t>», 2019. – 241с.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FB4195">
        <w:rPr>
          <w:rFonts w:ascii="Times New Roman" w:hAnsi="Times New Roman" w:cs="Times New Roman"/>
          <w:sz w:val="24"/>
        </w:rPr>
        <w:t>Гукасьян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Н. Маркетинг для предпринимателей. Просто о сложном. – СПб</w:t>
      </w:r>
      <w:proofErr w:type="gramStart"/>
      <w:r w:rsidRPr="00FB4195">
        <w:rPr>
          <w:rFonts w:ascii="Times New Roman" w:hAnsi="Times New Roman" w:cs="Times New Roman"/>
          <w:sz w:val="24"/>
        </w:rPr>
        <w:t xml:space="preserve">.: </w:t>
      </w:r>
      <w:proofErr w:type="gramEnd"/>
      <w:r w:rsidRPr="00FB4195">
        <w:rPr>
          <w:rFonts w:ascii="Times New Roman" w:hAnsi="Times New Roman" w:cs="Times New Roman"/>
          <w:sz w:val="24"/>
        </w:rPr>
        <w:t>БХВ-Петербург, 2013. – 128 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FB4195">
        <w:rPr>
          <w:rFonts w:ascii="Times New Roman" w:hAnsi="Times New Roman" w:cs="Times New Roman"/>
          <w:sz w:val="24"/>
        </w:rPr>
        <w:t>Друкер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П. Бизнес и инновации. – М.: Издательство «Питер», 2018. – 160 с. 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FB4195">
        <w:rPr>
          <w:rFonts w:ascii="Times New Roman" w:hAnsi="Times New Roman" w:cs="Times New Roman"/>
          <w:sz w:val="24"/>
        </w:rPr>
        <w:t xml:space="preserve">Ким У.Ч., </w:t>
      </w:r>
      <w:proofErr w:type="spellStart"/>
      <w:r w:rsidRPr="00FB4195">
        <w:rPr>
          <w:rFonts w:ascii="Times New Roman" w:hAnsi="Times New Roman" w:cs="Times New Roman"/>
          <w:sz w:val="24"/>
        </w:rPr>
        <w:t>Моборн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Р. Стратегия голубого океана. Как найти или создать рынок, свободный от других игроков. – М.: Манн, Иванов и Фербер, 2013. – 304 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proofErr w:type="spellStart"/>
      <w:r w:rsidRPr="00FB4195">
        <w:rPr>
          <w:rFonts w:ascii="Times New Roman" w:hAnsi="Times New Roman" w:cs="Times New Roman"/>
          <w:sz w:val="24"/>
        </w:rPr>
        <w:t>Мрочковский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Н., </w:t>
      </w:r>
      <w:proofErr w:type="spellStart"/>
      <w:r w:rsidRPr="00FB4195">
        <w:rPr>
          <w:rFonts w:ascii="Times New Roman" w:hAnsi="Times New Roman" w:cs="Times New Roman"/>
          <w:sz w:val="24"/>
        </w:rPr>
        <w:t>Горенюк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А. Интернет-маркетинг без бюджета. Как продвигать, если денег нет или их мало – СПб</w:t>
      </w:r>
      <w:proofErr w:type="gramStart"/>
      <w:r w:rsidRPr="00FB4195">
        <w:rPr>
          <w:rFonts w:ascii="Times New Roman" w:hAnsi="Times New Roman" w:cs="Times New Roman"/>
          <w:sz w:val="24"/>
        </w:rPr>
        <w:t xml:space="preserve">.: </w:t>
      </w:r>
      <w:proofErr w:type="gramEnd"/>
      <w:r w:rsidRPr="00FB4195">
        <w:rPr>
          <w:rFonts w:ascii="Times New Roman" w:hAnsi="Times New Roman" w:cs="Times New Roman"/>
          <w:sz w:val="24"/>
        </w:rPr>
        <w:t>Питер, 2014 – 192 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FB4195">
        <w:rPr>
          <w:rFonts w:ascii="Times New Roman" w:hAnsi="Times New Roman" w:cs="Times New Roman"/>
          <w:sz w:val="24"/>
        </w:rPr>
        <w:lastRenderedPageBreak/>
        <w:t xml:space="preserve">Скотт Д.М. Новые правила маркетинга и PR. Как использовать социальные сети, блоги, </w:t>
      </w:r>
      <w:proofErr w:type="spellStart"/>
      <w:r w:rsidRPr="00FB4195">
        <w:rPr>
          <w:rFonts w:ascii="Times New Roman" w:hAnsi="Times New Roman" w:cs="Times New Roman"/>
          <w:sz w:val="24"/>
        </w:rPr>
        <w:t>подкасты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и вирусный маркетинг для непосредственного контакта с покупателем. – М.: Альпина </w:t>
      </w:r>
      <w:proofErr w:type="spellStart"/>
      <w:r w:rsidRPr="00FB4195">
        <w:rPr>
          <w:rFonts w:ascii="Times New Roman" w:hAnsi="Times New Roman" w:cs="Times New Roman"/>
          <w:sz w:val="24"/>
        </w:rPr>
        <w:t>Паблишер</w:t>
      </w:r>
      <w:proofErr w:type="spellEnd"/>
      <w:r w:rsidRPr="00FB4195">
        <w:rPr>
          <w:rFonts w:ascii="Times New Roman" w:hAnsi="Times New Roman" w:cs="Times New Roman"/>
          <w:sz w:val="24"/>
        </w:rPr>
        <w:t>, 2014. – 352 с.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FB4195">
        <w:rPr>
          <w:rFonts w:ascii="Times New Roman" w:hAnsi="Times New Roman" w:cs="Times New Roman"/>
          <w:sz w:val="24"/>
        </w:rPr>
        <w:t xml:space="preserve">Третьяк П.В. Форсайт как технология активного предвидения, 2014 8. </w:t>
      </w:r>
      <w:proofErr w:type="spellStart"/>
      <w:r w:rsidRPr="00FB4195">
        <w:rPr>
          <w:rFonts w:ascii="Times New Roman" w:hAnsi="Times New Roman" w:cs="Times New Roman"/>
          <w:sz w:val="24"/>
        </w:rPr>
        <w:t>Адизес</w:t>
      </w:r>
      <w:proofErr w:type="spellEnd"/>
      <w:r w:rsidRPr="00FB4195">
        <w:rPr>
          <w:rFonts w:ascii="Times New Roman" w:hAnsi="Times New Roman" w:cs="Times New Roman"/>
          <w:sz w:val="24"/>
        </w:rPr>
        <w:t xml:space="preserve"> И.К. </w:t>
      </w:r>
    </w:p>
    <w:p w:rsidR="00FB4195" w:rsidRPr="00FB4195" w:rsidRDefault="00FB4195" w:rsidP="00FB4195">
      <w:pPr>
        <w:numPr>
          <w:ilvl w:val="0"/>
          <w:numId w:val="14"/>
        </w:numPr>
        <w:tabs>
          <w:tab w:val="left" w:pos="142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</w:rPr>
      </w:pPr>
      <w:r w:rsidRPr="00FB4195">
        <w:rPr>
          <w:rFonts w:ascii="Times New Roman" w:hAnsi="Times New Roman" w:cs="Times New Roman"/>
          <w:sz w:val="24"/>
        </w:rPr>
        <w:t>Фрэнк Р. Дарвиновская экономика. Свобода, конкуренция и общее благо. - М.: Издательство Института Гайдара, 2013. – 352 с.</w:t>
      </w:r>
    </w:p>
    <w:p w:rsidR="00354C02" w:rsidRDefault="00354C02" w:rsidP="00FB4195">
      <w:pPr>
        <w:pStyle w:val="a3"/>
        <w:ind w:firstLine="567"/>
      </w:pPr>
    </w:p>
    <w:sectPr w:rsidR="00354C02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4D3" w:rsidRDefault="00CE24D3">
      <w:pPr>
        <w:spacing w:after="0" w:line="240" w:lineRule="auto"/>
      </w:pPr>
      <w:r>
        <w:separator/>
      </w:r>
    </w:p>
  </w:endnote>
  <w:endnote w:type="continuationSeparator" w:id="0">
    <w:p w:rsidR="00CE24D3" w:rsidRDefault="00CE2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4D3" w:rsidRDefault="00CE24D3">
      <w:pPr>
        <w:spacing w:after="0" w:line="240" w:lineRule="auto"/>
      </w:pPr>
      <w:r>
        <w:separator/>
      </w:r>
    </w:p>
  </w:footnote>
  <w:footnote w:type="continuationSeparator" w:id="0">
    <w:p w:rsidR="00CE24D3" w:rsidRDefault="00CE24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D02BB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D02BBE" w:rsidRDefault="00D02BB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D02BBE" w:rsidRDefault="00D02BBE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D02BBE" w:rsidRDefault="00D02BB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DA02B1">
            <w:rPr>
              <w:noProof/>
            </w:rPr>
            <w:t>7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DA02B1">
            <w:rPr>
              <w:noProof/>
            </w:rPr>
            <w:t>12</w:t>
          </w:r>
          <w:r>
            <w:fldChar w:fldCharType="end"/>
          </w:r>
        </w:p>
      </w:tc>
    </w:tr>
    <w:tr w:rsidR="00D02BBE">
      <w:trPr>
        <w:cantSplit/>
        <w:trHeight w:val="310"/>
      </w:trPr>
      <w:tc>
        <w:tcPr>
          <w:tcW w:w="1129" w:type="dxa"/>
          <w:vMerge/>
        </w:tcPr>
        <w:p w:rsidR="00D02BBE" w:rsidRDefault="00D02BBE">
          <w:pPr>
            <w:pStyle w:val="a3"/>
          </w:pPr>
        </w:p>
      </w:tc>
      <w:tc>
        <w:tcPr>
          <w:tcW w:w="1921" w:type="dxa"/>
          <w:vAlign w:val="center"/>
        </w:tcPr>
        <w:p w:rsidR="00D02BBE" w:rsidRDefault="00D02BBE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D02BBE" w:rsidRDefault="00D02BBE">
          <w:pPr>
            <w:pStyle w:val="a5"/>
          </w:pPr>
          <w:r>
            <w:t>И-НАО "ВКТУ" 026-II-2021</w:t>
          </w:r>
        </w:p>
        <w:p w:rsidR="00D02BBE" w:rsidRDefault="00D02BBE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D02BBE" w:rsidRDefault="00D02BBE">
          <w:pPr>
            <w:pStyle w:val="a3"/>
          </w:pPr>
        </w:p>
      </w:tc>
    </w:tr>
  </w:tbl>
  <w:p w:rsidR="00D02BBE" w:rsidRDefault="00D02BB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636EE"/>
    <w:multiLevelType w:val="hybridMultilevel"/>
    <w:tmpl w:val="1B8E9000"/>
    <w:lvl w:ilvl="0" w:tplc="B9D801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26AFB"/>
    <w:multiLevelType w:val="hybridMultilevel"/>
    <w:tmpl w:val="4DC86404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B236BFE"/>
    <w:multiLevelType w:val="hybridMultilevel"/>
    <w:tmpl w:val="6C44CC72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ADF0EC9"/>
    <w:multiLevelType w:val="hybridMultilevel"/>
    <w:tmpl w:val="E4CAC898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F2961DF"/>
    <w:multiLevelType w:val="hybridMultilevel"/>
    <w:tmpl w:val="E73C8A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A21963"/>
    <w:multiLevelType w:val="hybridMultilevel"/>
    <w:tmpl w:val="5E44CCC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6B1742B"/>
    <w:multiLevelType w:val="hybridMultilevel"/>
    <w:tmpl w:val="C2780B3A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9B76BE7"/>
    <w:multiLevelType w:val="hybridMultilevel"/>
    <w:tmpl w:val="39A027E6"/>
    <w:lvl w:ilvl="0" w:tplc="A584560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A440FA7"/>
    <w:multiLevelType w:val="hybridMultilevel"/>
    <w:tmpl w:val="4482BC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350A1"/>
    <w:multiLevelType w:val="hybridMultilevel"/>
    <w:tmpl w:val="DB807656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3EF7547C"/>
    <w:multiLevelType w:val="hybridMultilevel"/>
    <w:tmpl w:val="ADF29174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5DD756AD"/>
    <w:multiLevelType w:val="hybridMultilevel"/>
    <w:tmpl w:val="071AC950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0071EB1"/>
    <w:multiLevelType w:val="hybridMultilevel"/>
    <w:tmpl w:val="22B03D88"/>
    <w:lvl w:ilvl="0" w:tplc="57420154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7A4E48FA"/>
    <w:multiLevelType w:val="hybridMultilevel"/>
    <w:tmpl w:val="E78CABE6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11"/>
  </w:num>
  <w:num w:numId="5">
    <w:abstractNumId w:val="13"/>
  </w:num>
  <w:num w:numId="6">
    <w:abstractNumId w:val="9"/>
  </w:num>
  <w:num w:numId="7">
    <w:abstractNumId w:val="12"/>
  </w:num>
  <w:num w:numId="8">
    <w:abstractNumId w:val="3"/>
  </w:num>
  <w:num w:numId="9">
    <w:abstractNumId w:val="2"/>
  </w:num>
  <w:num w:numId="10">
    <w:abstractNumId w:val="0"/>
  </w:num>
  <w:num w:numId="11">
    <w:abstractNumId w:val="10"/>
  </w:num>
  <w:num w:numId="12">
    <w:abstractNumId w:val="8"/>
  </w:num>
  <w:num w:numId="13">
    <w:abstractNumId w:val="7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54C02"/>
    <w:rsid w:val="00033E87"/>
    <w:rsid w:val="0007623E"/>
    <w:rsid w:val="000F2D23"/>
    <w:rsid w:val="001D1751"/>
    <w:rsid w:val="002B1C3F"/>
    <w:rsid w:val="0031431B"/>
    <w:rsid w:val="00354C02"/>
    <w:rsid w:val="00412568"/>
    <w:rsid w:val="006631A9"/>
    <w:rsid w:val="006E21E5"/>
    <w:rsid w:val="009252E1"/>
    <w:rsid w:val="00BD5953"/>
    <w:rsid w:val="00C230BA"/>
    <w:rsid w:val="00CE24D3"/>
    <w:rsid w:val="00D02BBE"/>
    <w:rsid w:val="00D622E1"/>
    <w:rsid w:val="00DA02B1"/>
    <w:rsid w:val="00DA5F07"/>
    <w:rsid w:val="00E03C89"/>
    <w:rsid w:val="00ED3E79"/>
    <w:rsid w:val="00F36080"/>
    <w:rsid w:val="00FB4195"/>
    <w:rsid w:val="00FC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6631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31A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6631A9"/>
    <w:pPr>
      <w:ind w:left="720"/>
      <w:contextualSpacing/>
    </w:pPr>
  </w:style>
  <w:style w:type="paragraph" w:styleId="a9">
    <w:name w:val="No Spacing"/>
    <w:uiPriority w:val="1"/>
    <w:qFormat/>
    <w:rsid w:val="000762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2591</Words>
  <Characters>14775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MikhailSizov</cp:lastModifiedBy>
  <cp:revision>13</cp:revision>
  <dcterms:created xsi:type="dcterms:W3CDTF">2022-09-17T06:17:00Z</dcterms:created>
  <dcterms:modified xsi:type="dcterms:W3CDTF">2024-09-17T16:35:00Z</dcterms:modified>
</cp:coreProperties>
</file>